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A2" w:rsidRPr="00091FA2" w:rsidRDefault="00091FA2" w:rsidP="00091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Сообщение о возможном установлении публичного сервитута</w:t>
      </w: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right="61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Наименование уполномоченного органа, которым рассматривается ходатайства об установлении публичного сервитута: Администрация Городищенского муниципального района Волгоградской области.</w:t>
      </w: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ст. 39.42 Земельного кодекса Российской Федерации Администрация Городищенского муниципального района Волгоградской области информирует о рассмотрении ходатайства об установлении публичного сервитута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отношении земель и земельных участков в целях </w:t>
      </w:r>
      <w:r w:rsidR="00AC596E" w:rsidRPr="00AC59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строительства и эксплуатации линейного объекта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AC59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C77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AC59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Дмитриевка</w:t>
      </w:r>
      <w:r w:rsidR="000811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Городищенского района Волгоградской области.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Испрашиваемый срок публичного сервитута: </w:t>
      </w:r>
      <w:r w:rsidR="009115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49</w:t>
      </w:r>
      <w:r w:rsidR="00CD3CE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15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лет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C21D67" w:rsidRPr="00081174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Цели установления публичного сервитута</w:t>
      </w:r>
      <w:r w:rsidRPr="000811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081174" w:rsidRPr="000811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811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AC596E" w:rsidRPr="00AC59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Газопровод межпоселковый </w:t>
      </w:r>
      <w:r w:rsidR="00AC59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</w:t>
      </w:r>
      <w:r w:rsidR="00AC596E" w:rsidRPr="00AC59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х. Дмитриевка Городищенского района Волгоградской области</w:t>
      </w:r>
      <w:r w:rsidR="00C775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C21D67" w:rsidRPr="000811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Адрес или иное описание местоположения земельного участка (участков), </w:t>
      </w:r>
      <w:r w:rsidR="00E56E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отношении которого испрашивается публичный сервитут: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806"/>
      </w:tblGrid>
      <w:tr w:rsidR="00091FA2" w:rsidRPr="00091FA2" w:rsidTr="00CD3CE1">
        <w:tc>
          <w:tcPr>
            <w:tcW w:w="2550" w:type="dxa"/>
          </w:tcPr>
          <w:p w:rsidR="00091FA2" w:rsidRPr="00091FA2" w:rsidRDefault="00091FA2" w:rsidP="00091FA2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номер земельного участка</w:t>
            </w:r>
          </w:p>
        </w:tc>
        <w:tc>
          <w:tcPr>
            <w:tcW w:w="6806" w:type="dxa"/>
          </w:tcPr>
          <w:p w:rsidR="00091FA2" w:rsidRPr="00091FA2" w:rsidRDefault="00091FA2" w:rsidP="00091FA2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(местоположение)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34:03:000000:20883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Волгоградская, р-н Городищенский, примерно в 9 км </w:t>
            </w:r>
            <w:r w:rsidR="00FA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34:03:000000:20779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Волгоградская, р-н Городищенский, территория администрации Карповского сельского поселения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34:03:190005:80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Волгоградская, р-н Городищенский, Карповское сельское поселение, на северо-запад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34:03:190005:120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Волгоградская, р-н Городищенский, территория Администрации Карповского сельского поселения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34:03:190005:76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Волгоградская, р-н Городищенский, Карповское сельское поселение, на северо-запад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34:03:190005:370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 Волгоградская, Городищенский р-н, примерно 3,3 км </w:t>
            </w:r>
            <w:r w:rsidR="00FA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34:03:190005:336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обл. Волгоградская, р-н Городищенский, примерно в 2 км </w:t>
            </w:r>
            <w:r w:rsidR="00FA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направлению на северо-запад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34:03:000000:22764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 Волгоградская, Городищенский р-н, примерно 2,2 км </w:t>
            </w:r>
            <w:r w:rsidR="00FA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34:03:190005:369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область, Городищенский р-н, примерно в 4,5 км по направлению на северо-запад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34:03:190005:103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Волгоградская, р-н Городищенский, Карповское сельское поселение, примерно 1300 м на север от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34:03:190005:25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обл. Волгоградская, р-н Городищенский, с. Карповка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34:34:190002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область, Городищенский район</w:t>
            </w:r>
          </w:p>
        </w:tc>
      </w:tr>
      <w:tr w:rsidR="0091153A" w:rsidRPr="00091FA2" w:rsidTr="00CD3CE1">
        <w:trPr>
          <w:trHeight w:val="20"/>
        </w:trPr>
        <w:tc>
          <w:tcPr>
            <w:tcW w:w="2550" w:type="dxa"/>
            <w:shd w:val="clear" w:color="auto" w:fill="auto"/>
            <w:vAlign w:val="center"/>
          </w:tcPr>
          <w:p w:rsidR="0091153A" w:rsidRDefault="0091153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34:34:190005</w:t>
            </w:r>
          </w:p>
        </w:tc>
        <w:tc>
          <w:tcPr>
            <w:tcW w:w="6806" w:type="dxa"/>
          </w:tcPr>
          <w:p w:rsidR="0091153A" w:rsidRDefault="0091153A" w:rsidP="00FA7F5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Волгоградская область, Городищенский район</w:t>
            </w:r>
          </w:p>
        </w:tc>
      </w:tr>
    </w:tbl>
    <w:p w:rsidR="00091FA2" w:rsidRPr="00091FA2" w:rsidRDefault="00091FA2" w:rsidP="00091F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(в случае, если права на них не зарегистрированы в Едином государственном реестре недвижимости) можно по адресу: 403003, Волгоградская область, Городищенский район, р.п. Городище, пл. 40 лет Сталинградской битвы, д. 1, каб. 111, с 8-00-17.00 час. </w:t>
      </w:r>
      <w:r w:rsidR="00FA7F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комитете по управлению муниципальным имуществом (приемные дни: вторник, четверг с 08.00 ч. до 12.00 ч.). Телефоны для справок: (84468) 3-58-39,</w:t>
      </w:r>
      <w:r w:rsidR="00266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(84468) 3-39-75</w:t>
      </w:r>
      <w:r w:rsidRPr="00091FA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».</w:t>
      </w:r>
    </w:p>
    <w:p w:rsidR="00091FA2" w:rsidRPr="00091FA2" w:rsidRDefault="00091FA2" w:rsidP="00091F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 xml:space="preserve">Заявление об учете прав на земельные участки принимаются в течение </w:t>
      </w:r>
      <w:r w:rsidR="00E214F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15</w:t>
      </w:r>
      <w:r w:rsidRPr="00091FA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дней </w:t>
      </w:r>
      <w:r w:rsidR="00FA7F54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     </w:t>
      </w:r>
      <w:bookmarkStart w:id="0" w:name="_GoBack"/>
      <w:bookmarkEnd w:id="0"/>
      <w:r w:rsidRPr="00091FA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со дня официального опубликования настоящего сообщения.</w:t>
      </w: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5. Сообщение о поступившем ходатайстве, а также описание местоположения границ публичного сервитута, размещено на официальном сайте администрации Городищенского муниципального района Волгоградской области (agmr.ru), администрации </w:t>
      </w:r>
      <w:r w:rsidR="00C92A43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Карповского</w:t>
      </w:r>
      <w:r w:rsidR="008A1BD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091FA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сельского поселения Городищенского муниципального района Волгоградской области</w:t>
      </w:r>
      <w:r w:rsidR="00E214FB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,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91FA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информационно-телекоммуникационной сети «Интернет».</w:t>
      </w: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Правообладатели земельных участков, подавшие заявления по истечении указанного срока, несут риски невозможности обеспечения их прав 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связи с отсутствием информации о таких лицах и их правах на земельные участки.</w:t>
      </w:r>
    </w:p>
    <w:p w:rsidR="00091FA2" w:rsidRPr="00091FA2" w:rsidRDefault="00091FA2" w:rsidP="00091FA2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 </w:t>
      </w:r>
      <w:r w:rsidRPr="00091F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Описание местоположения границ публичного сервитута: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553"/>
      </w:tblGrid>
      <w:tr w:rsidR="00091FA2" w:rsidRPr="00091FA2" w:rsidTr="00B3375C">
        <w:tc>
          <w:tcPr>
            <w:tcW w:w="9072" w:type="dxa"/>
            <w:gridSpan w:val="3"/>
            <w:shd w:val="clear" w:color="auto" w:fill="auto"/>
          </w:tcPr>
          <w:p w:rsidR="00091FA2" w:rsidRPr="00091FA2" w:rsidRDefault="00091FA2" w:rsidP="00C9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земельного участка </w:t>
            </w:r>
            <w:r w:rsidR="00ED1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38919 </w:t>
            </w:r>
            <w:r w:rsidR="004A02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кв.м</w:t>
            </w:r>
          </w:p>
        </w:tc>
      </w:tr>
      <w:tr w:rsidR="00091FA2" w:rsidRPr="00091FA2" w:rsidTr="00B3375C">
        <w:tc>
          <w:tcPr>
            <w:tcW w:w="2802" w:type="dxa"/>
            <w:vMerge w:val="restart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Обозначение характерных точек границ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Координаты, м</w:t>
            </w:r>
          </w:p>
        </w:tc>
      </w:tr>
      <w:tr w:rsidR="00091FA2" w:rsidRPr="00091FA2" w:rsidTr="00B3375C">
        <w:tc>
          <w:tcPr>
            <w:tcW w:w="2802" w:type="dxa"/>
            <w:vMerge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</w:t>
            </w:r>
          </w:p>
        </w:tc>
      </w:tr>
      <w:tr w:rsidR="00091FA2" w:rsidRPr="00091FA2" w:rsidTr="00B3375C">
        <w:tc>
          <w:tcPr>
            <w:tcW w:w="2802" w:type="dxa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91FA2" w:rsidRPr="00091FA2" w:rsidRDefault="00091FA2" w:rsidP="0009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91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7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490089.26</w:t>
            </w:r>
          </w:p>
        </w:tc>
        <w:tc>
          <w:tcPr>
            <w:tcW w:w="25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1364153.33</w:t>
            </w:r>
          </w:p>
        </w:tc>
      </w:tr>
      <w:tr w:rsidR="00FB061B" w:rsidRPr="00091FA2" w:rsidTr="00F94076">
        <w:trPr>
          <w:trHeight w:val="64"/>
        </w:trPr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7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490093.56</w:t>
            </w:r>
          </w:p>
        </w:tc>
        <w:tc>
          <w:tcPr>
            <w:tcW w:w="25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1364193.87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7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490117.02</w:t>
            </w:r>
          </w:p>
        </w:tc>
        <w:tc>
          <w:tcPr>
            <w:tcW w:w="25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1364216.45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490096.20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1364238.07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489999.40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1364419.68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489972.95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1364448.22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489858.77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1364628.77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489543.16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1364616.05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489488.19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1364622.22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489281.94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1364774.31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489190.06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1364816.05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489061.81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1364841.09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489019.21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1364859.74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488853.85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1364864.52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488787.52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1364839.92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488175.71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1364739.21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488105.74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1364735.98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488072.48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1364734.80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488001.32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1364760.65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486501.17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1365815.49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484757.88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1366928.50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484252.32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1367238.86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484164.40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1367297.33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484103.53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1367339.06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483844.06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1367501.82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483803.73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1367524.33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483800.97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1367519.38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483797.63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1367521.25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483795.19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1367516.89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483802.90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1367512.58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483805.66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1367517.52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483841.51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1367497.52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484100.78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1367334.88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484161.60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1367293.19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484249.63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1367234.65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484287.17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1367211.60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484286.65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1367210.75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484294.69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1367205.81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39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484295.21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1367206.67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484735.65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1366936.28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484740.52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1366933.30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484755.23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1366924.27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486494.27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1365813.96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486498.39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1365811.34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486503.04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1365808.07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487998.98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1364756.18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488071.69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1364729.77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488105.94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1364730.99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488128.99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1364732.05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488154.66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1364733.24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488176.23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1364734.23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488788.81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1364835.06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488854.68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1364859.49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489018.09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1364854.77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489060.31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1364836.28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489098.30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1364828.87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489098.11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1364827.89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489117.70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1364824.06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489117.89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1364825.05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489188.53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1364811.26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489279.39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1364769.97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489486.31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1364617.40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489542.98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1364611.04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489856.09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1364623.66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489968.97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1364445.15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489995.29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1364416.76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490092.12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1364235.10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490109.95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1364216.59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490087.41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1364194.88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490059.03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1364197.84</w:t>
            </w:r>
          </w:p>
        </w:tc>
      </w:tr>
      <w:tr w:rsidR="00FB061B" w:rsidRPr="00091FA2" w:rsidTr="00F94076">
        <w:tc>
          <w:tcPr>
            <w:tcW w:w="2802" w:type="dxa"/>
            <w:shd w:val="clear" w:color="auto" w:fill="auto"/>
          </w:tcPr>
          <w:p w:rsidR="00FB061B" w:rsidRDefault="00FB061B" w:rsidP="00FB061B">
            <w:pPr>
              <w:pStyle w:val="TableParagraph"/>
              <w:ind w:left="891" w:right="885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490054.69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61B" w:rsidRDefault="00FB061B" w:rsidP="00FB061B">
            <w:pPr>
              <w:pStyle w:val="TableParagraph"/>
              <w:ind w:right="151"/>
              <w:jc w:val="center"/>
              <w:rPr>
                <w:sz w:val="21"/>
              </w:rPr>
            </w:pPr>
            <w:r>
              <w:rPr>
                <w:sz w:val="21"/>
              </w:rPr>
              <w:t>1364156.93</w:t>
            </w:r>
          </w:p>
        </w:tc>
      </w:tr>
    </w:tbl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D7797" w:rsidRDefault="00ED7797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D7797" w:rsidRDefault="00ED7797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D7797" w:rsidRDefault="00ED7797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D7797" w:rsidRDefault="00ED7797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D7797" w:rsidRDefault="00ED7797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D7797" w:rsidRDefault="00ED7797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B7A8B" w:rsidRDefault="009B7A8B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B7A8B" w:rsidRDefault="009B7A8B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B7A8B" w:rsidRDefault="009B7A8B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B7A8B" w:rsidRDefault="009B7A8B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9B7A8B" w:rsidRDefault="009B7A8B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F94076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7F19A0" w:rsidRDefault="004A0215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7F19A0" w:rsidRPr="007F19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Схема расположения публичного сервитута на кадастровом плане территории</w:t>
      </w:r>
    </w:p>
    <w:p w:rsidR="000E3B95" w:rsidRDefault="000E3B95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F94076" w:rsidRDefault="000E3B95" w:rsidP="007F19A0">
      <w:pPr>
        <w:tabs>
          <w:tab w:val="left" w:pos="3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888366" cy="7884544"/>
            <wp:effectExtent l="0" t="0" r="0" b="2540"/>
            <wp:docPr id="1" name="Рисунок 1" descr="C:\Users\VAK\Downloads\2024-07-19_11-42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K\Downloads\2024-07-19_11-42-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59" cy="790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076" w:rsidSect="007A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76" w:rsidRDefault="00F94076">
      <w:pPr>
        <w:spacing w:after="0" w:line="240" w:lineRule="auto"/>
      </w:pPr>
      <w:r>
        <w:separator/>
      </w:r>
    </w:p>
  </w:endnote>
  <w:endnote w:type="continuationSeparator" w:id="0">
    <w:p w:rsidR="00F94076" w:rsidRDefault="00F9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76" w:rsidRDefault="00F94076">
      <w:pPr>
        <w:spacing w:after="0" w:line="240" w:lineRule="auto"/>
      </w:pPr>
      <w:r>
        <w:separator/>
      </w:r>
    </w:p>
  </w:footnote>
  <w:footnote w:type="continuationSeparator" w:id="0">
    <w:p w:rsidR="00F94076" w:rsidRDefault="00F9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CE1E62"/>
    <w:lvl w:ilvl="0">
      <w:numFmt w:val="bullet"/>
      <w:lvlText w:val="*"/>
      <w:lvlJc w:val="left"/>
    </w:lvl>
  </w:abstractNum>
  <w:abstractNum w:abstractNumId="1">
    <w:nsid w:val="10BC322A"/>
    <w:multiLevelType w:val="hybridMultilevel"/>
    <w:tmpl w:val="7C7284B8"/>
    <w:lvl w:ilvl="0" w:tplc="FFD64AAC">
      <w:numFmt w:val="bullet"/>
      <w:lvlText w:val="-"/>
      <w:lvlJc w:val="left"/>
      <w:pPr>
        <w:ind w:left="1511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942F98">
      <w:numFmt w:val="bullet"/>
      <w:lvlText w:val="•"/>
      <w:lvlJc w:val="left"/>
      <w:pPr>
        <w:ind w:left="2412" w:hanging="117"/>
      </w:pPr>
      <w:rPr>
        <w:rFonts w:hint="default"/>
        <w:lang w:val="ru-RU" w:eastAsia="en-US" w:bidi="ar-SA"/>
      </w:rPr>
    </w:lvl>
    <w:lvl w:ilvl="2" w:tplc="684A5732">
      <w:numFmt w:val="bullet"/>
      <w:lvlText w:val="•"/>
      <w:lvlJc w:val="left"/>
      <w:pPr>
        <w:ind w:left="3304" w:hanging="117"/>
      </w:pPr>
      <w:rPr>
        <w:rFonts w:hint="default"/>
        <w:lang w:val="ru-RU" w:eastAsia="en-US" w:bidi="ar-SA"/>
      </w:rPr>
    </w:lvl>
    <w:lvl w:ilvl="3" w:tplc="A8B82A56">
      <w:numFmt w:val="bullet"/>
      <w:lvlText w:val="•"/>
      <w:lvlJc w:val="left"/>
      <w:pPr>
        <w:ind w:left="4196" w:hanging="117"/>
      </w:pPr>
      <w:rPr>
        <w:rFonts w:hint="default"/>
        <w:lang w:val="ru-RU" w:eastAsia="en-US" w:bidi="ar-SA"/>
      </w:rPr>
    </w:lvl>
    <w:lvl w:ilvl="4" w:tplc="7E4A6864">
      <w:numFmt w:val="bullet"/>
      <w:lvlText w:val="•"/>
      <w:lvlJc w:val="left"/>
      <w:pPr>
        <w:ind w:left="5088" w:hanging="117"/>
      </w:pPr>
      <w:rPr>
        <w:rFonts w:hint="default"/>
        <w:lang w:val="ru-RU" w:eastAsia="en-US" w:bidi="ar-SA"/>
      </w:rPr>
    </w:lvl>
    <w:lvl w:ilvl="5" w:tplc="25BC1AF6">
      <w:numFmt w:val="bullet"/>
      <w:lvlText w:val="•"/>
      <w:lvlJc w:val="left"/>
      <w:pPr>
        <w:ind w:left="5980" w:hanging="117"/>
      </w:pPr>
      <w:rPr>
        <w:rFonts w:hint="default"/>
        <w:lang w:val="ru-RU" w:eastAsia="en-US" w:bidi="ar-SA"/>
      </w:rPr>
    </w:lvl>
    <w:lvl w:ilvl="6" w:tplc="C3AC57A4">
      <w:numFmt w:val="bullet"/>
      <w:lvlText w:val="•"/>
      <w:lvlJc w:val="left"/>
      <w:pPr>
        <w:ind w:left="6872" w:hanging="117"/>
      </w:pPr>
      <w:rPr>
        <w:rFonts w:hint="default"/>
        <w:lang w:val="ru-RU" w:eastAsia="en-US" w:bidi="ar-SA"/>
      </w:rPr>
    </w:lvl>
    <w:lvl w:ilvl="7" w:tplc="B2BC44A4">
      <w:numFmt w:val="bullet"/>
      <w:lvlText w:val="•"/>
      <w:lvlJc w:val="left"/>
      <w:pPr>
        <w:ind w:left="7764" w:hanging="117"/>
      </w:pPr>
      <w:rPr>
        <w:rFonts w:hint="default"/>
        <w:lang w:val="ru-RU" w:eastAsia="en-US" w:bidi="ar-SA"/>
      </w:rPr>
    </w:lvl>
    <w:lvl w:ilvl="8" w:tplc="9E8AC1C6">
      <w:numFmt w:val="bullet"/>
      <w:lvlText w:val="•"/>
      <w:lvlJc w:val="left"/>
      <w:pPr>
        <w:ind w:left="8656" w:hanging="117"/>
      </w:pPr>
      <w:rPr>
        <w:rFonts w:hint="default"/>
        <w:lang w:val="ru-RU" w:eastAsia="en-US" w:bidi="ar-SA"/>
      </w:rPr>
    </w:lvl>
  </w:abstractNum>
  <w:abstractNum w:abstractNumId="2">
    <w:nsid w:val="607C38CC"/>
    <w:multiLevelType w:val="hybridMultilevel"/>
    <w:tmpl w:val="62A60ED0"/>
    <w:lvl w:ilvl="0" w:tplc="B20CEF5A">
      <w:numFmt w:val="bullet"/>
      <w:lvlText w:val="-"/>
      <w:lvlJc w:val="left"/>
      <w:pPr>
        <w:ind w:left="1511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42EDFC">
      <w:numFmt w:val="bullet"/>
      <w:lvlText w:val="•"/>
      <w:lvlJc w:val="left"/>
      <w:pPr>
        <w:ind w:left="2412" w:hanging="117"/>
      </w:pPr>
      <w:rPr>
        <w:rFonts w:hint="default"/>
        <w:lang w:val="ru-RU" w:eastAsia="en-US" w:bidi="ar-SA"/>
      </w:rPr>
    </w:lvl>
    <w:lvl w:ilvl="2" w:tplc="A3B007B2">
      <w:numFmt w:val="bullet"/>
      <w:lvlText w:val="•"/>
      <w:lvlJc w:val="left"/>
      <w:pPr>
        <w:ind w:left="3304" w:hanging="117"/>
      </w:pPr>
      <w:rPr>
        <w:rFonts w:hint="default"/>
        <w:lang w:val="ru-RU" w:eastAsia="en-US" w:bidi="ar-SA"/>
      </w:rPr>
    </w:lvl>
    <w:lvl w:ilvl="3" w:tplc="AC5A764C">
      <w:numFmt w:val="bullet"/>
      <w:lvlText w:val="•"/>
      <w:lvlJc w:val="left"/>
      <w:pPr>
        <w:ind w:left="4196" w:hanging="117"/>
      </w:pPr>
      <w:rPr>
        <w:rFonts w:hint="default"/>
        <w:lang w:val="ru-RU" w:eastAsia="en-US" w:bidi="ar-SA"/>
      </w:rPr>
    </w:lvl>
    <w:lvl w:ilvl="4" w:tplc="D24C5800">
      <w:numFmt w:val="bullet"/>
      <w:lvlText w:val="•"/>
      <w:lvlJc w:val="left"/>
      <w:pPr>
        <w:ind w:left="5088" w:hanging="117"/>
      </w:pPr>
      <w:rPr>
        <w:rFonts w:hint="default"/>
        <w:lang w:val="ru-RU" w:eastAsia="en-US" w:bidi="ar-SA"/>
      </w:rPr>
    </w:lvl>
    <w:lvl w:ilvl="5" w:tplc="7774FB50">
      <w:numFmt w:val="bullet"/>
      <w:lvlText w:val="•"/>
      <w:lvlJc w:val="left"/>
      <w:pPr>
        <w:ind w:left="5980" w:hanging="117"/>
      </w:pPr>
      <w:rPr>
        <w:rFonts w:hint="default"/>
        <w:lang w:val="ru-RU" w:eastAsia="en-US" w:bidi="ar-SA"/>
      </w:rPr>
    </w:lvl>
    <w:lvl w:ilvl="6" w:tplc="F9025E96">
      <w:numFmt w:val="bullet"/>
      <w:lvlText w:val="•"/>
      <w:lvlJc w:val="left"/>
      <w:pPr>
        <w:ind w:left="6872" w:hanging="117"/>
      </w:pPr>
      <w:rPr>
        <w:rFonts w:hint="default"/>
        <w:lang w:val="ru-RU" w:eastAsia="en-US" w:bidi="ar-SA"/>
      </w:rPr>
    </w:lvl>
    <w:lvl w:ilvl="7" w:tplc="2F7AE598">
      <w:numFmt w:val="bullet"/>
      <w:lvlText w:val="•"/>
      <w:lvlJc w:val="left"/>
      <w:pPr>
        <w:ind w:left="7764" w:hanging="117"/>
      </w:pPr>
      <w:rPr>
        <w:rFonts w:hint="default"/>
        <w:lang w:val="ru-RU" w:eastAsia="en-US" w:bidi="ar-SA"/>
      </w:rPr>
    </w:lvl>
    <w:lvl w:ilvl="8" w:tplc="80743FE0">
      <w:numFmt w:val="bullet"/>
      <w:lvlText w:val="•"/>
      <w:lvlJc w:val="left"/>
      <w:pPr>
        <w:ind w:left="8656" w:hanging="117"/>
      </w:pPr>
      <w:rPr>
        <w:rFonts w:hint="default"/>
        <w:lang w:val="ru-RU" w:eastAsia="en-US" w:bidi="ar-SA"/>
      </w:rPr>
    </w:lvl>
  </w:abstractNum>
  <w:abstractNum w:abstractNumId="3">
    <w:nsid w:val="688B6108"/>
    <w:multiLevelType w:val="hybridMultilevel"/>
    <w:tmpl w:val="5038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F4"/>
    <w:rsid w:val="000148DF"/>
    <w:rsid w:val="000528C6"/>
    <w:rsid w:val="00081174"/>
    <w:rsid w:val="00091FA2"/>
    <w:rsid w:val="000D2555"/>
    <w:rsid w:val="000E3B95"/>
    <w:rsid w:val="001175A4"/>
    <w:rsid w:val="001D0B07"/>
    <w:rsid w:val="00266BB2"/>
    <w:rsid w:val="00275824"/>
    <w:rsid w:val="00276064"/>
    <w:rsid w:val="002E6F71"/>
    <w:rsid w:val="0035288B"/>
    <w:rsid w:val="00394D38"/>
    <w:rsid w:val="004A0215"/>
    <w:rsid w:val="00560C4C"/>
    <w:rsid w:val="0057779D"/>
    <w:rsid w:val="005A476B"/>
    <w:rsid w:val="007459E2"/>
    <w:rsid w:val="00795FCE"/>
    <w:rsid w:val="007A5800"/>
    <w:rsid w:val="007F19A0"/>
    <w:rsid w:val="008A1BD7"/>
    <w:rsid w:val="0091153A"/>
    <w:rsid w:val="009B0D0B"/>
    <w:rsid w:val="009B7A8B"/>
    <w:rsid w:val="009C5ECB"/>
    <w:rsid w:val="00A95743"/>
    <w:rsid w:val="00AC596E"/>
    <w:rsid w:val="00AD3BEA"/>
    <w:rsid w:val="00B3375C"/>
    <w:rsid w:val="00B34444"/>
    <w:rsid w:val="00B551A8"/>
    <w:rsid w:val="00B752D0"/>
    <w:rsid w:val="00BB2752"/>
    <w:rsid w:val="00C21D67"/>
    <w:rsid w:val="00C406E5"/>
    <w:rsid w:val="00C775C7"/>
    <w:rsid w:val="00C92A43"/>
    <w:rsid w:val="00CD3CE1"/>
    <w:rsid w:val="00CF364B"/>
    <w:rsid w:val="00D301FA"/>
    <w:rsid w:val="00E214FB"/>
    <w:rsid w:val="00E56E32"/>
    <w:rsid w:val="00EC4EBE"/>
    <w:rsid w:val="00ED15D4"/>
    <w:rsid w:val="00ED7797"/>
    <w:rsid w:val="00F759CA"/>
    <w:rsid w:val="00F80AA8"/>
    <w:rsid w:val="00F94076"/>
    <w:rsid w:val="00FA2DDB"/>
    <w:rsid w:val="00FA7F54"/>
    <w:rsid w:val="00FB061B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qFormat/>
    <w:rsid w:val="00091FA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FF"/>
      <w:kern w:val="0"/>
      <w:sz w:val="18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091FA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FF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1FA2"/>
    <w:rPr>
      <w:rFonts w:ascii="Times New Roman" w:eastAsia="Times New Roman" w:hAnsi="Times New Roman" w:cs="Times New Roman"/>
      <w:b/>
      <w:color w:val="0000FF"/>
      <w:kern w:val="0"/>
      <w:sz w:val="1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091FA2"/>
    <w:rPr>
      <w:rFonts w:ascii="Times New Roman" w:eastAsia="Times New Roman" w:hAnsi="Times New Roman" w:cs="Times New Roman"/>
      <w:b/>
      <w:color w:val="0000FF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semiHidden/>
    <w:rsid w:val="00091FA2"/>
  </w:style>
  <w:style w:type="paragraph" w:styleId="21">
    <w:name w:val="Body Text 2"/>
    <w:basedOn w:val="a"/>
    <w:link w:val="22"/>
    <w:rsid w:val="00091FA2"/>
    <w:pPr>
      <w:spacing w:after="0" w:line="240" w:lineRule="exact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rsid w:val="00091FA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091FA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091FA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Hyperlink"/>
    <w:rsid w:val="00091FA2"/>
    <w:rPr>
      <w:color w:val="0000FF"/>
      <w:u w:val="single"/>
    </w:rPr>
  </w:style>
  <w:style w:type="character" w:styleId="a6">
    <w:name w:val="FollowedHyperlink"/>
    <w:rsid w:val="00091FA2"/>
    <w:rPr>
      <w:color w:val="800080"/>
      <w:u w:val="single"/>
    </w:rPr>
  </w:style>
  <w:style w:type="paragraph" w:styleId="a7">
    <w:name w:val="Balloon Text"/>
    <w:basedOn w:val="a"/>
    <w:link w:val="a8"/>
    <w:semiHidden/>
    <w:rsid w:val="00091FA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0"/>
    <w:link w:val="a7"/>
    <w:semiHidden/>
    <w:rsid w:val="00091FA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styleId="a9">
    <w:name w:val="Table Grid"/>
    <w:basedOn w:val="a1"/>
    <w:uiPriority w:val="59"/>
    <w:rsid w:val="00091F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NoSpacing1">
    <w:name w:val="No Spacing1"/>
    <w:rsid w:val="00091FA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2">
    <w:name w:val="1"/>
    <w:basedOn w:val="a"/>
    <w:next w:val="aa"/>
    <w:rsid w:val="0009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091FA2"/>
  </w:style>
  <w:style w:type="character" w:customStyle="1" w:styleId="ab">
    <w:name w:val="Гипертекстовая ссылка"/>
    <w:rsid w:val="00091FA2"/>
    <w:rPr>
      <w:color w:val="106BBE"/>
    </w:rPr>
  </w:style>
  <w:style w:type="paragraph" w:styleId="ac">
    <w:name w:val="header"/>
    <w:basedOn w:val="a"/>
    <w:link w:val="ad"/>
    <w:uiPriority w:val="99"/>
    <w:unhideWhenUsed/>
    <w:rsid w:val="0009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091FA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09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">
    <w:name w:val="Нижний колонтитул Знак"/>
    <w:basedOn w:val="a0"/>
    <w:link w:val="ae"/>
    <w:uiPriority w:val="99"/>
    <w:rsid w:val="00091FA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No Spacing"/>
    <w:uiPriority w:val="1"/>
    <w:qFormat/>
    <w:rsid w:val="00091F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09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rsid w:val="00091FA2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customStyle="1" w:styleId="Style5">
    <w:name w:val="Style5"/>
    <w:basedOn w:val="a"/>
    <w:uiPriority w:val="99"/>
    <w:rsid w:val="00091FA2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uiPriority w:val="99"/>
    <w:rsid w:val="00091FA2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uiPriority w:val="99"/>
    <w:rsid w:val="00091FA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1"/>
    <w:qFormat/>
    <w:rsid w:val="0009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s2">
    <w:name w:val="s2"/>
    <w:basedOn w:val="a0"/>
    <w:rsid w:val="00091FA2"/>
  </w:style>
  <w:style w:type="character" w:styleId="af2">
    <w:name w:val="Strong"/>
    <w:uiPriority w:val="22"/>
    <w:qFormat/>
    <w:rsid w:val="00091FA2"/>
    <w:rPr>
      <w:b/>
      <w:bCs/>
    </w:rPr>
  </w:style>
  <w:style w:type="character" w:customStyle="1" w:styleId="s3">
    <w:name w:val="s3"/>
    <w:basedOn w:val="a0"/>
    <w:rsid w:val="00091FA2"/>
  </w:style>
  <w:style w:type="character" w:customStyle="1" w:styleId="CharacterStyle21">
    <w:name w:val="CharacterStyle21"/>
    <w:hidden/>
    <w:rsid w:val="00091FA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sid w:val="00091FA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091FA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a">
    <w:name w:val="Normal (Web)"/>
    <w:basedOn w:val="a"/>
    <w:uiPriority w:val="99"/>
    <w:semiHidden/>
    <w:unhideWhenUsed/>
    <w:rsid w:val="00091FA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5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94D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D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7A58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2A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qFormat/>
    <w:rsid w:val="00091FA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FF"/>
      <w:kern w:val="0"/>
      <w:sz w:val="18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091FA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FF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1FA2"/>
    <w:rPr>
      <w:rFonts w:ascii="Times New Roman" w:eastAsia="Times New Roman" w:hAnsi="Times New Roman" w:cs="Times New Roman"/>
      <w:b/>
      <w:color w:val="0000FF"/>
      <w:kern w:val="0"/>
      <w:sz w:val="1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091FA2"/>
    <w:rPr>
      <w:rFonts w:ascii="Times New Roman" w:eastAsia="Times New Roman" w:hAnsi="Times New Roman" w:cs="Times New Roman"/>
      <w:b/>
      <w:color w:val="0000FF"/>
      <w:kern w:val="0"/>
      <w:sz w:val="20"/>
      <w:szCs w:val="20"/>
      <w:lang w:eastAsia="ru-RU"/>
      <w14:ligatures w14:val="none"/>
    </w:rPr>
  </w:style>
  <w:style w:type="numbering" w:customStyle="1" w:styleId="11">
    <w:name w:val="Нет списка1"/>
    <w:next w:val="a2"/>
    <w:semiHidden/>
    <w:rsid w:val="00091FA2"/>
  </w:style>
  <w:style w:type="paragraph" w:styleId="21">
    <w:name w:val="Body Text 2"/>
    <w:basedOn w:val="a"/>
    <w:link w:val="22"/>
    <w:rsid w:val="00091FA2"/>
    <w:pPr>
      <w:spacing w:after="0" w:line="240" w:lineRule="exact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rsid w:val="00091FA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091FA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091FA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Hyperlink"/>
    <w:rsid w:val="00091FA2"/>
    <w:rPr>
      <w:color w:val="0000FF"/>
      <w:u w:val="single"/>
    </w:rPr>
  </w:style>
  <w:style w:type="character" w:styleId="a6">
    <w:name w:val="FollowedHyperlink"/>
    <w:rsid w:val="00091FA2"/>
    <w:rPr>
      <w:color w:val="800080"/>
      <w:u w:val="single"/>
    </w:rPr>
  </w:style>
  <w:style w:type="paragraph" w:styleId="a7">
    <w:name w:val="Balloon Text"/>
    <w:basedOn w:val="a"/>
    <w:link w:val="a8"/>
    <w:semiHidden/>
    <w:rsid w:val="00091FA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8">
    <w:name w:val="Текст выноски Знак"/>
    <w:basedOn w:val="a0"/>
    <w:link w:val="a7"/>
    <w:semiHidden/>
    <w:rsid w:val="00091FA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styleId="a9">
    <w:name w:val="Table Grid"/>
    <w:basedOn w:val="a1"/>
    <w:uiPriority w:val="59"/>
    <w:rsid w:val="00091F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NoSpacing1">
    <w:name w:val="No Spacing1"/>
    <w:rsid w:val="00091FA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2">
    <w:name w:val="1"/>
    <w:basedOn w:val="a"/>
    <w:next w:val="aa"/>
    <w:rsid w:val="0009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091FA2"/>
  </w:style>
  <w:style w:type="character" w:customStyle="1" w:styleId="ab">
    <w:name w:val="Гипертекстовая ссылка"/>
    <w:rsid w:val="00091FA2"/>
    <w:rPr>
      <w:color w:val="106BBE"/>
    </w:rPr>
  </w:style>
  <w:style w:type="paragraph" w:styleId="ac">
    <w:name w:val="header"/>
    <w:basedOn w:val="a"/>
    <w:link w:val="ad"/>
    <w:uiPriority w:val="99"/>
    <w:unhideWhenUsed/>
    <w:rsid w:val="0009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091FA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09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">
    <w:name w:val="Нижний колонтитул Знак"/>
    <w:basedOn w:val="a0"/>
    <w:link w:val="ae"/>
    <w:uiPriority w:val="99"/>
    <w:rsid w:val="00091FA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No Spacing"/>
    <w:uiPriority w:val="1"/>
    <w:qFormat/>
    <w:rsid w:val="00091F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09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rsid w:val="00091FA2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  <w:style w:type="paragraph" w:customStyle="1" w:styleId="Style5">
    <w:name w:val="Style5"/>
    <w:basedOn w:val="a"/>
    <w:uiPriority w:val="99"/>
    <w:rsid w:val="00091FA2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uiPriority w:val="99"/>
    <w:rsid w:val="00091FA2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uiPriority w:val="99"/>
    <w:rsid w:val="00091FA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1"/>
    <w:qFormat/>
    <w:rsid w:val="0009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s2">
    <w:name w:val="s2"/>
    <w:basedOn w:val="a0"/>
    <w:rsid w:val="00091FA2"/>
  </w:style>
  <w:style w:type="character" w:styleId="af2">
    <w:name w:val="Strong"/>
    <w:uiPriority w:val="22"/>
    <w:qFormat/>
    <w:rsid w:val="00091FA2"/>
    <w:rPr>
      <w:b/>
      <w:bCs/>
    </w:rPr>
  </w:style>
  <w:style w:type="character" w:customStyle="1" w:styleId="s3">
    <w:name w:val="s3"/>
    <w:basedOn w:val="a0"/>
    <w:rsid w:val="00091FA2"/>
  </w:style>
  <w:style w:type="character" w:customStyle="1" w:styleId="CharacterStyle21">
    <w:name w:val="CharacterStyle21"/>
    <w:hidden/>
    <w:rsid w:val="00091FA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sid w:val="00091FA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091FA2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a">
    <w:name w:val="Normal (Web)"/>
    <w:basedOn w:val="a"/>
    <w:uiPriority w:val="99"/>
    <w:semiHidden/>
    <w:unhideWhenUsed/>
    <w:rsid w:val="00091FA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5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94D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D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7A58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2A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44C1-7274-4A3E-9C63-401A3DCF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Вероника А. Королева</dc:creator>
  <cp:lastModifiedBy>Елена В. Митрофанова</cp:lastModifiedBy>
  <cp:revision>14</cp:revision>
  <cp:lastPrinted>2024-02-14T10:44:00Z</cp:lastPrinted>
  <dcterms:created xsi:type="dcterms:W3CDTF">2024-01-30T12:36:00Z</dcterms:created>
  <dcterms:modified xsi:type="dcterms:W3CDTF">2024-07-19T10:43:00Z</dcterms:modified>
</cp:coreProperties>
</file>