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DD" w:rsidRPr="005C51DD" w:rsidRDefault="005C51DD" w:rsidP="005C51DD">
      <w:pPr>
        <w:widowControl/>
        <w:shd w:val="clear" w:color="auto" w:fill="FFFFFF"/>
        <w:jc w:val="center"/>
        <w:rPr>
          <w:rFonts w:ascii="Times New Roman" w:hAnsi="Times New Roman"/>
          <w:b/>
          <w:color w:val="auto"/>
          <w:sz w:val="24"/>
          <w:szCs w:val="24"/>
        </w:rPr>
      </w:pPr>
      <w:r w:rsidRPr="005C51DD">
        <w:rPr>
          <w:rFonts w:ascii="Times New Roman" w:hAnsi="Times New Roman"/>
          <w:b/>
          <w:color w:val="auto"/>
          <w:sz w:val="24"/>
          <w:szCs w:val="24"/>
        </w:rPr>
        <w:t>СОВЕТ ДЕПУТАТОВ</w:t>
      </w:r>
    </w:p>
    <w:p w:rsidR="005C51DD" w:rsidRPr="005C51DD" w:rsidRDefault="005C51DD" w:rsidP="005C51DD">
      <w:pPr>
        <w:widowControl/>
        <w:shd w:val="clear" w:color="auto" w:fill="FFFFFF"/>
        <w:jc w:val="center"/>
        <w:rPr>
          <w:rFonts w:ascii="Times New Roman" w:hAnsi="Times New Roman"/>
          <w:b/>
          <w:color w:val="auto"/>
          <w:sz w:val="24"/>
          <w:szCs w:val="24"/>
        </w:rPr>
      </w:pPr>
      <w:r w:rsidRPr="005C51DD">
        <w:rPr>
          <w:rFonts w:ascii="Times New Roman" w:hAnsi="Times New Roman"/>
          <w:b/>
          <w:color w:val="auto"/>
          <w:sz w:val="24"/>
          <w:szCs w:val="24"/>
        </w:rPr>
        <w:t>КАРПОВСКОГО  СЕЛЬСКОГО  ПОСЕЛЕНИЯ</w:t>
      </w:r>
    </w:p>
    <w:p w:rsidR="005C51DD" w:rsidRPr="005C51DD" w:rsidRDefault="005C51DD" w:rsidP="005C51DD">
      <w:pPr>
        <w:widowControl/>
        <w:shd w:val="clear" w:color="auto" w:fill="FFFFFF"/>
        <w:jc w:val="center"/>
        <w:rPr>
          <w:rFonts w:ascii="Times New Roman" w:hAnsi="Times New Roman"/>
          <w:b/>
          <w:color w:val="auto"/>
          <w:sz w:val="24"/>
          <w:szCs w:val="24"/>
        </w:rPr>
      </w:pPr>
      <w:r w:rsidRPr="005C51DD">
        <w:rPr>
          <w:rFonts w:ascii="Times New Roman" w:hAnsi="Times New Roman"/>
          <w:b/>
          <w:color w:val="auto"/>
          <w:sz w:val="24"/>
          <w:szCs w:val="24"/>
        </w:rPr>
        <w:t xml:space="preserve">ГОРОДИЩЕНСКОГО МУНИЦИПАЛЬНОГО  РАЙОНА </w:t>
      </w:r>
    </w:p>
    <w:p w:rsidR="005C51DD" w:rsidRPr="005C51DD" w:rsidRDefault="005C51DD" w:rsidP="005C51DD">
      <w:pPr>
        <w:widowControl/>
        <w:shd w:val="clear" w:color="auto" w:fill="FFFFFF"/>
        <w:jc w:val="center"/>
        <w:rPr>
          <w:rFonts w:ascii="Times New Roman" w:hAnsi="Times New Roman"/>
          <w:b/>
          <w:color w:val="auto"/>
          <w:sz w:val="24"/>
          <w:szCs w:val="24"/>
        </w:rPr>
      </w:pPr>
      <w:r w:rsidRPr="005C51DD">
        <w:rPr>
          <w:rFonts w:ascii="Times New Roman" w:hAnsi="Times New Roman"/>
          <w:color w:val="auto"/>
          <w:sz w:val="24"/>
          <w:szCs w:val="24"/>
        </w:rPr>
        <w:t xml:space="preserve"> </w:t>
      </w:r>
      <w:r w:rsidRPr="005C51DD">
        <w:rPr>
          <w:rFonts w:ascii="Times New Roman" w:hAnsi="Times New Roman"/>
          <w:b/>
          <w:color w:val="auto"/>
          <w:sz w:val="24"/>
          <w:szCs w:val="24"/>
        </w:rPr>
        <w:t>ВОЛГОГРАДСКОЙ ОБЛАСТИ</w:t>
      </w:r>
    </w:p>
    <w:p w:rsidR="005C51DD" w:rsidRPr="005C51DD" w:rsidRDefault="005C51DD" w:rsidP="005C51DD">
      <w:pPr>
        <w:keepNext/>
        <w:widowControl/>
        <w:pBdr>
          <w:bottom w:val="single" w:sz="12" w:space="1" w:color="auto"/>
        </w:pBdr>
        <w:outlineLvl w:val="0"/>
        <w:rPr>
          <w:rFonts w:ascii="Times New Roman" w:hAnsi="Times New Roman"/>
          <w:b/>
          <w:bCs/>
          <w:color w:val="auto"/>
          <w:kern w:val="32"/>
          <w:sz w:val="24"/>
          <w:szCs w:val="24"/>
        </w:rPr>
      </w:pPr>
    </w:p>
    <w:p w:rsidR="00B80C84" w:rsidRPr="00620212" w:rsidRDefault="00B80C84" w:rsidP="00B80C84">
      <w:pPr>
        <w:tabs>
          <w:tab w:val="left" w:pos="10620"/>
        </w:tabs>
        <w:ind w:right="49"/>
        <w:rPr>
          <w:rFonts w:ascii="Times New Roman" w:hAnsi="Times New Roman"/>
          <w:sz w:val="24"/>
          <w:szCs w:val="24"/>
        </w:rPr>
      </w:pPr>
    </w:p>
    <w:p w:rsidR="005C51DD" w:rsidRDefault="005C51DD" w:rsidP="00B80C84">
      <w:pPr>
        <w:tabs>
          <w:tab w:val="left" w:pos="10620"/>
        </w:tabs>
        <w:ind w:right="49"/>
        <w:rPr>
          <w:rFonts w:ascii="Times New Roman" w:hAnsi="Times New Roman"/>
          <w:sz w:val="24"/>
          <w:szCs w:val="24"/>
        </w:rPr>
      </w:pPr>
    </w:p>
    <w:p w:rsidR="00B80C84" w:rsidRPr="00B80C84" w:rsidRDefault="00B80C84" w:rsidP="00B80C84">
      <w:pPr>
        <w:tabs>
          <w:tab w:val="left" w:pos="10620"/>
        </w:tabs>
        <w:ind w:right="49"/>
        <w:rPr>
          <w:rFonts w:ascii="Times New Roman" w:hAnsi="Times New Roman"/>
          <w:b/>
          <w:sz w:val="24"/>
          <w:szCs w:val="24"/>
        </w:rPr>
      </w:pPr>
      <w:r w:rsidRPr="00B80C84">
        <w:rPr>
          <w:rFonts w:ascii="Times New Roman" w:hAnsi="Times New Roman"/>
          <w:b/>
          <w:sz w:val="24"/>
          <w:szCs w:val="24"/>
        </w:rPr>
        <w:t xml:space="preserve">                                                                      </w:t>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r w:rsidRPr="00B80C84">
        <w:rPr>
          <w:rFonts w:ascii="Times New Roman" w:hAnsi="Times New Roman"/>
          <w:b/>
          <w:sz w:val="24"/>
          <w:szCs w:val="24"/>
        </w:rPr>
        <w:tab/>
      </w:r>
    </w:p>
    <w:p w:rsidR="00B80C84" w:rsidRDefault="00B80C84" w:rsidP="00B80C84">
      <w:pPr>
        <w:jc w:val="center"/>
        <w:rPr>
          <w:rFonts w:ascii="Times New Roman" w:hAnsi="Times New Roman"/>
          <w:b/>
          <w:sz w:val="24"/>
          <w:szCs w:val="24"/>
        </w:rPr>
      </w:pPr>
      <w:r>
        <w:rPr>
          <w:rFonts w:ascii="Times New Roman" w:hAnsi="Times New Roman"/>
          <w:b/>
          <w:sz w:val="24"/>
          <w:szCs w:val="24"/>
        </w:rPr>
        <w:t xml:space="preserve"> </w:t>
      </w:r>
      <w:r w:rsidRPr="00713AC1">
        <w:rPr>
          <w:rFonts w:ascii="Times New Roman" w:hAnsi="Times New Roman"/>
          <w:b/>
          <w:sz w:val="24"/>
          <w:szCs w:val="24"/>
        </w:rPr>
        <w:t xml:space="preserve">РЕШЕНИЕ </w:t>
      </w:r>
    </w:p>
    <w:p w:rsidR="004B6DF9" w:rsidRPr="00713AC1" w:rsidRDefault="004B6DF9" w:rsidP="00B80C84">
      <w:pPr>
        <w:jc w:val="center"/>
        <w:rPr>
          <w:rFonts w:ascii="Times New Roman" w:hAnsi="Times New Roman"/>
          <w:b/>
          <w:sz w:val="24"/>
          <w:szCs w:val="24"/>
        </w:rPr>
      </w:pPr>
    </w:p>
    <w:p w:rsidR="00B80C84" w:rsidRDefault="00324C46" w:rsidP="00B80C84">
      <w:pPr>
        <w:tabs>
          <w:tab w:val="center" w:pos="4677"/>
        </w:tabs>
        <w:rPr>
          <w:rFonts w:ascii="Times New Roman" w:hAnsi="Times New Roman"/>
          <w:color w:val="auto"/>
          <w:sz w:val="24"/>
          <w:szCs w:val="24"/>
        </w:rPr>
      </w:pPr>
      <w:r>
        <w:rPr>
          <w:rFonts w:ascii="Times New Roman" w:hAnsi="Times New Roman"/>
          <w:color w:val="auto"/>
          <w:sz w:val="24"/>
          <w:szCs w:val="24"/>
        </w:rPr>
        <w:t>о</w:t>
      </w:r>
      <w:r w:rsidR="00B71120">
        <w:rPr>
          <w:rFonts w:ascii="Times New Roman" w:hAnsi="Times New Roman"/>
          <w:color w:val="auto"/>
          <w:sz w:val="24"/>
          <w:szCs w:val="24"/>
        </w:rPr>
        <w:t>т  18. 06. 2024</w:t>
      </w:r>
      <w:r w:rsidR="00B80C84">
        <w:rPr>
          <w:rFonts w:ascii="Times New Roman" w:hAnsi="Times New Roman"/>
          <w:color w:val="auto"/>
          <w:sz w:val="24"/>
          <w:szCs w:val="24"/>
        </w:rPr>
        <w:t xml:space="preserve"> года</w:t>
      </w:r>
      <w:r w:rsidR="00B80C84">
        <w:rPr>
          <w:rFonts w:ascii="Times New Roman" w:hAnsi="Times New Roman"/>
          <w:color w:val="auto"/>
          <w:sz w:val="24"/>
          <w:szCs w:val="24"/>
        </w:rPr>
        <w:tab/>
        <w:t xml:space="preserve">                </w:t>
      </w:r>
      <w:r w:rsidR="00B71120">
        <w:rPr>
          <w:rFonts w:ascii="Times New Roman" w:hAnsi="Times New Roman"/>
          <w:color w:val="auto"/>
          <w:sz w:val="24"/>
          <w:szCs w:val="24"/>
        </w:rPr>
        <w:tab/>
        <w:t xml:space="preserve">            </w:t>
      </w:r>
      <w:r w:rsidR="00B71120">
        <w:rPr>
          <w:rFonts w:ascii="Times New Roman" w:hAnsi="Times New Roman"/>
          <w:color w:val="auto"/>
          <w:sz w:val="24"/>
          <w:szCs w:val="24"/>
        </w:rPr>
        <w:tab/>
        <w:t xml:space="preserve">    </w:t>
      </w:r>
      <w:r>
        <w:rPr>
          <w:rFonts w:ascii="Times New Roman" w:hAnsi="Times New Roman"/>
          <w:color w:val="auto"/>
          <w:sz w:val="24"/>
          <w:szCs w:val="24"/>
        </w:rPr>
        <w:t xml:space="preserve">   </w:t>
      </w:r>
      <w:r w:rsidR="00B80C84" w:rsidRPr="00713AC1">
        <w:rPr>
          <w:rFonts w:ascii="Times New Roman" w:hAnsi="Times New Roman"/>
          <w:color w:val="auto"/>
          <w:sz w:val="24"/>
          <w:szCs w:val="24"/>
        </w:rPr>
        <w:t>№</w:t>
      </w:r>
      <w:r w:rsidR="00B80C84">
        <w:rPr>
          <w:rFonts w:ascii="Times New Roman" w:hAnsi="Times New Roman"/>
          <w:color w:val="auto"/>
          <w:sz w:val="24"/>
          <w:szCs w:val="24"/>
        </w:rPr>
        <w:t xml:space="preserve"> </w:t>
      </w:r>
      <w:r w:rsidR="009B3FE6">
        <w:rPr>
          <w:rFonts w:ascii="Times New Roman" w:hAnsi="Times New Roman"/>
          <w:color w:val="auto"/>
          <w:sz w:val="24"/>
          <w:szCs w:val="24"/>
        </w:rPr>
        <w:t>6/2</w:t>
      </w:r>
      <w:bookmarkStart w:id="0" w:name="_GoBack"/>
      <w:bookmarkEnd w:id="0"/>
    </w:p>
    <w:p w:rsidR="004B6DF9" w:rsidRPr="00713AC1" w:rsidRDefault="004B6DF9" w:rsidP="00B80C84">
      <w:pPr>
        <w:tabs>
          <w:tab w:val="center" w:pos="4677"/>
        </w:tabs>
        <w:rPr>
          <w:rFonts w:ascii="Times New Roman" w:hAnsi="Times New Roman"/>
          <w:color w:val="auto"/>
          <w:sz w:val="24"/>
          <w:szCs w:val="24"/>
        </w:rPr>
      </w:pPr>
    </w:p>
    <w:p w:rsidR="00B80C84" w:rsidRPr="00713AC1" w:rsidRDefault="00B80C84" w:rsidP="00B80C84">
      <w:pPr>
        <w:outlineLvl w:val="0"/>
        <w:rPr>
          <w:rFonts w:ascii="Times New Roman" w:hAnsi="Times New Roman"/>
          <w:color w:val="auto"/>
          <w:sz w:val="24"/>
          <w:szCs w:val="24"/>
        </w:rPr>
      </w:pPr>
    </w:p>
    <w:p w:rsidR="00B80C84" w:rsidRPr="00713AC1" w:rsidRDefault="00EE1D89" w:rsidP="00131AF2">
      <w:pPr>
        <w:jc w:val="both"/>
        <w:outlineLvl w:val="0"/>
        <w:rPr>
          <w:rFonts w:ascii="Times New Roman" w:hAnsi="Times New Roman"/>
          <w:b/>
          <w:bCs/>
          <w:color w:val="auto"/>
          <w:sz w:val="24"/>
          <w:szCs w:val="24"/>
        </w:rPr>
      </w:pPr>
      <w:r>
        <w:rPr>
          <w:rFonts w:ascii="Times New Roman" w:hAnsi="Times New Roman"/>
          <w:b/>
          <w:bCs/>
          <w:color w:val="auto"/>
          <w:sz w:val="24"/>
          <w:szCs w:val="24"/>
        </w:rPr>
        <w:t xml:space="preserve">«О внесении изменений в Решение </w:t>
      </w:r>
      <w:r w:rsidRPr="00EE1D89">
        <w:rPr>
          <w:rFonts w:ascii="Times New Roman" w:hAnsi="Times New Roman"/>
          <w:b/>
          <w:bCs/>
          <w:color w:val="auto"/>
          <w:sz w:val="24"/>
          <w:szCs w:val="24"/>
        </w:rPr>
        <w:t>Совет</w:t>
      </w:r>
      <w:r>
        <w:rPr>
          <w:rFonts w:ascii="Times New Roman" w:hAnsi="Times New Roman"/>
          <w:b/>
          <w:bCs/>
          <w:color w:val="auto"/>
          <w:sz w:val="24"/>
          <w:szCs w:val="24"/>
        </w:rPr>
        <w:t>а</w:t>
      </w:r>
      <w:r w:rsidRPr="00EE1D89">
        <w:rPr>
          <w:rFonts w:ascii="Times New Roman" w:hAnsi="Times New Roman"/>
          <w:b/>
          <w:bCs/>
          <w:color w:val="auto"/>
          <w:sz w:val="24"/>
          <w:szCs w:val="24"/>
        </w:rPr>
        <w:t xml:space="preserve"> депутатов </w:t>
      </w:r>
      <w:proofErr w:type="spellStart"/>
      <w:r w:rsidR="001E4465">
        <w:rPr>
          <w:rFonts w:ascii="Times New Roman" w:hAnsi="Times New Roman"/>
          <w:b/>
          <w:bCs/>
          <w:color w:val="auto"/>
          <w:sz w:val="24"/>
          <w:szCs w:val="24"/>
        </w:rPr>
        <w:t>Карповск</w:t>
      </w:r>
      <w:r w:rsidRPr="00EE1D89">
        <w:rPr>
          <w:rFonts w:ascii="Times New Roman" w:hAnsi="Times New Roman"/>
          <w:b/>
          <w:bCs/>
          <w:color w:val="auto"/>
          <w:sz w:val="24"/>
          <w:szCs w:val="24"/>
        </w:rPr>
        <w:t>ого</w:t>
      </w:r>
      <w:proofErr w:type="spellEnd"/>
      <w:r w:rsidRPr="00EE1D89">
        <w:rPr>
          <w:rFonts w:ascii="Times New Roman" w:hAnsi="Times New Roman"/>
          <w:b/>
          <w:bCs/>
          <w:color w:val="auto"/>
          <w:sz w:val="24"/>
          <w:szCs w:val="24"/>
        </w:rPr>
        <w:t xml:space="preserve"> сельского поселения </w:t>
      </w:r>
      <w:proofErr w:type="spellStart"/>
      <w:r w:rsidRPr="00EE1D89">
        <w:rPr>
          <w:rFonts w:ascii="Times New Roman" w:hAnsi="Times New Roman"/>
          <w:b/>
          <w:bCs/>
          <w:color w:val="auto"/>
          <w:sz w:val="24"/>
          <w:szCs w:val="24"/>
        </w:rPr>
        <w:t>Городищенского</w:t>
      </w:r>
      <w:proofErr w:type="spellEnd"/>
      <w:r w:rsidRPr="00EE1D89">
        <w:rPr>
          <w:rFonts w:ascii="Times New Roman" w:hAnsi="Times New Roman"/>
          <w:b/>
          <w:bCs/>
          <w:color w:val="auto"/>
          <w:sz w:val="24"/>
          <w:szCs w:val="24"/>
        </w:rPr>
        <w:t xml:space="preserve"> муниципального района Волгоградской области </w:t>
      </w:r>
      <w:r>
        <w:rPr>
          <w:rFonts w:ascii="Times New Roman" w:hAnsi="Times New Roman"/>
          <w:b/>
          <w:bCs/>
          <w:color w:val="auto"/>
          <w:sz w:val="24"/>
          <w:szCs w:val="24"/>
        </w:rPr>
        <w:t>от 25.0</w:t>
      </w:r>
      <w:r w:rsidR="004111A3">
        <w:rPr>
          <w:rFonts w:ascii="Times New Roman" w:hAnsi="Times New Roman"/>
          <w:b/>
          <w:bCs/>
          <w:color w:val="auto"/>
          <w:sz w:val="24"/>
          <w:szCs w:val="24"/>
        </w:rPr>
        <w:t>9</w:t>
      </w:r>
      <w:r>
        <w:rPr>
          <w:rFonts w:ascii="Times New Roman" w:hAnsi="Times New Roman"/>
          <w:b/>
          <w:bCs/>
          <w:color w:val="auto"/>
          <w:sz w:val="24"/>
          <w:szCs w:val="24"/>
        </w:rPr>
        <w:t>.202</w:t>
      </w:r>
      <w:r w:rsidR="004111A3">
        <w:rPr>
          <w:rFonts w:ascii="Times New Roman" w:hAnsi="Times New Roman"/>
          <w:b/>
          <w:bCs/>
          <w:color w:val="auto"/>
          <w:sz w:val="24"/>
          <w:szCs w:val="24"/>
        </w:rPr>
        <w:t>3</w:t>
      </w:r>
      <w:r>
        <w:rPr>
          <w:rFonts w:ascii="Times New Roman" w:hAnsi="Times New Roman"/>
          <w:b/>
          <w:bCs/>
          <w:color w:val="auto"/>
          <w:sz w:val="24"/>
          <w:szCs w:val="24"/>
        </w:rPr>
        <w:t xml:space="preserve"> года №</w:t>
      </w:r>
      <w:r w:rsidR="004111A3">
        <w:rPr>
          <w:rFonts w:ascii="Times New Roman" w:hAnsi="Times New Roman"/>
          <w:b/>
          <w:bCs/>
          <w:color w:val="auto"/>
          <w:sz w:val="24"/>
          <w:szCs w:val="24"/>
        </w:rPr>
        <w:t>9/3</w:t>
      </w:r>
      <w:r>
        <w:rPr>
          <w:rFonts w:ascii="Times New Roman" w:hAnsi="Times New Roman"/>
          <w:b/>
          <w:bCs/>
          <w:color w:val="auto"/>
          <w:sz w:val="24"/>
          <w:szCs w:val="24"/>
        </w:rPr>
        <w:t xml:space="preserve"> </w:t>
      </w:r>
      <w:r w:rsidR="00B80C84" w:rsidRPr="00713AC1">
        <w:rPr>
          <w:rFonts w:ascii="Times New Roman" w:hAnsi="Times New Roman"/>
          <w:b/>
          <w:bCs/>
          <w:color w:val="auto"/>
          <w:sz w:val="24"/>
          <w:szCs w:val="24"/>
        </w:rPr>
        <w:t>«</w:t>
      </w:r>
      <w:r w:rsidR="00131AF2" w:rsidRPr="00131AF2">
        <w:rPr>
          <w:rFonts w:ascii="Times New Roman" w:hAnsi="Times New Roman"/>
          <w:b/>
          <w:bCs/>
          <w:color w:val="auto"/>
          <w:sz w:val="24"/>
          <w:szCs w:val="24"/>
        </w:rPr>
        <w:t xml:space="preserve">Об утверждении Положения о муниципальном жилищном контроле на территории </w:t>
      </w:r>
      <w:proofErr w:type="spellStart"/>
      <w:r w:rsidR="00131AF2" w:rsidRPr="00131AF2">
        <w:rPr>
          <w:rFonts w:ascii="Times New Roman" w:hAnsi="Times New Roman"/>
          <w:b/>
          <w:bCs/>
          <w:color w:val="auto"/>
          <w:sz w:val="24"/>
          <w:szCs w:val="24"/>
        </w:rPr>
        <w:t>Карповского</w:t>
      </w:r>
      <w:proofErr w:type="spellEnd"/>
      <w:r w:rsidR="00131AF2" w:rsidRPr="00131AF2">
        <w:rPr>
          <w:rFonts w:ascii="Times New Roman" w:hAnsi="Times New Roman"/>
          <w:b/>
          <w:bCs/>
          <w:color w:val="auto"/>
          <w:sz w:val="24"/>
          <w:szCs w:val="24"/>
        </w:rPr>
        <w:t xml:space="preserve"> сельского поселения</w:t>
      </w:r>
      <w:r w:rsidR="00B80C84" w:rsidRPr="00713AC1">
        <w:rPr>
          <w:rFonts w:ascii="Times New Roman" w:hAnsi="Times New Roman"/>
          <w:b/>
          <w:sz w:val="24"/>
          <w:szCs w:val="24"/>
        </w:rPr>
        <w:t>»</w:t>
      </w:r>
    </w:p>
    <w:p w:rsidR="00B80C84" w:rsidRPr="00713AC1" w:rsidRDefault="00B80C84" w:rsidP="00B80C84">
      <w:pPr>
        <w:jc w:val="center"/>
        <w:outlineLvl w:val="0"/>
        <w:rPr>
          <w:rFonts w:ascii="Times New Roman" w:hAnsi="Times New Roman"/>
          <w:color w:val="auto"/>
          <w:sz w:val="24"/>
          <w:szCs w:val="24"/>
        </w:rPr>
      </w:pPr>
    </w:p>
    <w:p w:rsidR="00B80C84" w:rsidRPr="00713AC1" w:rsidRDefault="00B80C84" w:rsidP="00B80C84">
      <w:pPr>
        <w:jc w:val="both"/>
        <w:outlineLvl w:val="0"/>
        <w:rPr>
          <w:rFonts w:ascii="Times New Roman" w:hAnsi="Times New Roman"/>
          <w:color w:val="auto"/>
          <w:sz w:val="24"/>
          <w:szCs w:val="24"/>
        </w:rPr>
      </w:pPr>
    </w:p>
    <w:p w:rsidR="00B80C84" w:rsidRPr="00713AC1" w:rsidRDefault="00B80C84" w:rsidP="00B80C84">
      <w:pPr>
        <w:widowControl/>
        <w:ind w:firstLine="709"/>
        <w:jc w:val="both"/>
        <w:rPr>
          <w:rFonts w:ascii="Times New Roman" w:hAnsi="Times New Roman"/>
          <w:color w:val="auto"/>
          <w:sz w:val="24"/>
          <w:szCs w:val="24"/>
          <w:lang w:eastAsia="zh-CN"/>
        </w:rPr>
      </w:pPr>
      <w:r w:rsidRPr="00713AC1">
        <w:rPr>
          <w:rFonts w:ascii="Times New Roman" w:hAnsi="Times New Roman"/>
          <w:color w:val="auto"/>
          <w:sz w:val="24"/>
          <w:szCs w:val="24"/>
        </w:rPr>
        <w:t xml:space="preserve">В соответствии с </w:t>
      </w:r>
      <w:r w:rsidRPr="00713AC1">
        <w:rPr>
          <w:rFonts w:ascii="Times New Roman" w:hAnsi="Times New Roman"/>
          <w:sz w:val="24"/>
          <w:szCs w:val="24"/>
        </w:rPr>
        <w:t xml:space="preserve">Жилищным кодексом Российской Федерации, </w:t>
      </w:r>
      <w:r w:rsidRPr="00713AC1">
        <w:rPr>
          <w:rFonts w:ascii="Times New Roman" w:hAnsi="Times New Roman"/>
          <w:color w:val="auto"/>
          <w:sz w:val="24"/>
          <w:szCs w:val="24"/>
        </w:rPr>
        <w:t xml:space="preserve">Федеральными </w:t>
      </w:r>
      <w:hyperlink r:id="rId6" w:history="1">
        <w:proofErr w:type="gramStart"/>
        <w:r w:rsidRPr="00DF06F5">
          <w:rPr>
            <w:rStyle w:val="a5"/>
            <w:rFonts w:ascii="Times New Roman" w:hAnsi="Times New Roman"/>
            <w:color w:val="auto"/>
            <w:sz w:val="24"/>
            <w:szCs w:val="24"/>
            <w:u w:val="none"/>
          </w:rPr>
          <w:t>закон</w:t>
        </w:r>
      </w:hyperlink>
      <w:r w:rsidRPr="00713AC1">
        <w:rPr>
          <w:rFonts w:ascii="Times New Roman" w:hAnsi="Times New Roman"/>
          <w:color w:val="auto"/>
          <w:sz w:val="24"/>
          <w:szCs w:val="24"/>
        </w:rPr>
        <w:t>ами</w:t>
      </w:r>
      <w:proofErr w:type="gramEnd"/>
      <w:r w:rsidRPr="00713AC1">
        <w:rPr>
          <w:rFonts w:ascii="Times New Roman" w:hAnsi="Times New Roman"/>
          <w:color w:val="auto"/>
          <w:sz w:val="24"/>
          <w:szCs w:val="24"/>
        </w:rPr>
        <w:t xml:space="preserve"> от 06.10.2003 № 131-ФЗ «Об общих принципах организации местного самоуправлении в Российской Федерации»,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00A71917">
        <w:rPr>
          <w:rFonts w:ascii="Times New Roman" w:hAnsi="Times New Roman"/>
          <w:color w:val="auto"/>
          <w:sz w:val="24"/>
          <w:szCs w:val="24"/>
        </w:rPr>
        <w:t xml:space="preserve">на основании протеста прокурора от 13.05.2024 года №70-59-2024, </w:t>
      </w:r>
      <w:r w:rsidRPr="00713AC1">
        <w:rPr>
          <w:rFonts w:ascii="Times New Roman" w:hAnsi="Times New Roman"/>
          <w:iCs/>
          <w:color w:val="auto"/>
          <w:sz w:val="24"/>
          <w:szCs w:val="24"/>
          <w:lang w:eastAsia="zh-CN"/>
        </w:rPr>
        <w:t xml:space="preserve">Совет депутатов </w:t>
      </w:r>
      <w:proofErr w:type="spellStart"/>
      <w:r w:rsidR="001E4465">
        <w:rPr>
          <w:rFonts w:ascii="Times New Roman" w:hAnsi="Times New Roman"/>
          <w:bCs/>
          <w:color w:val="auto"/>
          <w:sz w:val="24"/>
          <w:szCs w:val="24"/>
        </w:rPr>
        <w:t>Карповск</w:t>
      </w:r>
      <w:r w:rsidRPr="00713AC1">
        <w:rPr>
          <w:rFonts w:ascii="Times New Roman" w:hAnsi="Times New Roman"/>
          <w:bCs/>
          <w:color w:val="auto"/>
          <w:sz w:val="24"/>
          <w:szCs w:val="24"/>
        </w:rPr>
        <w:t>ого</w:t>
      </w:r>
      <w:proofErr w:type="spellEnd"/>
      <w:r w:rsidRPr="00713AC1">
        <w:rPr>
          <w:rFonts w:ascii="Times New Roman" w:hAnsi="Times New Roman"/>
          <w:iCs/>
          <w:color w:val="auto"/>
          <w:sz w:val="24"/>
          <w:szCs w:val="24"/>
          <w:lang w:eastAsia="zh-CN"/>
        </w:rPr>
        <w:t xml:space="preserve"> сельского поселения </w:t>
      </w:r>
      <w:proofErr w:type="spellStart"/>
      <w:r w:rsidRPr="00713AC1">
        <w:rPr>
          <w:rFonts w:ascii="Times New Roman" w:hAnsi="Times New Roman"/>
          <w:sz w:val="24"/>
          <w:szCs w:val="24"/>
        </w:rPr>
        <w:t>Городищенского</w:t>
      </w:r>
      <w:proofErr w:type="spellEnd"/>
      <w:r w:rsidRPr="00713AC1">
        <w:rPr>
          <w:rFonts w:ascii="Times New Roman" w:hAnsi="Times New Roman"/>
          <w:sz w:val="24"/>
          <w:szCs w:val="24"/>
        </w:rPr>
        <w:t xml:space="preserve"> муниципального района Волгоградской области</w:t>
      </w:r>
      <w:r w:rsidRPr="00713AC1">
        <w:rPr>
          <w:rFonts w:ascii="Times New Roman" w:hAnsi="Times New Roman"/>
          <w:iCs/>
          <w:color w:val="auto"/>
          <w:sz w:val="24"/>
          <w:szCs w:val="24"/>
          <w:lang w:eastAsia="zh-CN"/>
        </w:rPr>
        <w:t xml:space="preserve">, </w:t>
      </w:r>
    </w:p>
    <w:p w:rsidR="00B80C84" w:rsidRPr="00713AC1" w:rsidRDefault="00B80C84" w:rsidP="00B80C84">
      <w:pPr>
        <w:widowControl/>
        <w:suppressAutoHyphens/>
        <w:ind w:firstLine="720"/>
        <w:jc w:val="both"/>
        <w:rPr>
          <w:rFonts w:ascii="Times New Roman" w:hAnsi="Times New Roman"/>
          <w:color w:val="auto"/>
          <w:sz w:val="24"/>
          <w:szCs w:val="24"/>
          <w:lang w:eastAsia="zh-CN"/>
        </w:rPr>
      </w:pPr>
      <w:r w:rsidRPr="00713AC1">
        <w:rPr>
          <w:rFonts w:ascii="Times New Roman" w:hAnsi="Times New Roman"/>
          <w:color w:val="auto"/>
          <w:sz w:val="24"/>
          <w:szCs w:val="24"/>
          <w:lang w:eastAsia="zh-CN"/>
        </w:rPr>
        <w:t xml:space="preserve">                                              </w:t>
      </w:r>
    </w:p>
    <w:p w:rsidR="00B80C84" w:rsidRDefault="00B80C84" w:rsidP="00324C46">
      <w:pPr>
        <w:widowControl/>
        <w:suppressAutoHyphens/>
        <w:ind w:left="3528" w:firstLine="720"/>
        <w:jc w:val="both"/>
        <w:rPr>
          <w:rFonts w:ascii="Times New Roman" w:hAnsi="Times New Roman"/>
          <w:b/>
          <w:color w:val="auto"/>
          <w:sz w:val="24"/>
          <w:szCs w:val="24"/>
          <w:lang w:eastAsia="zh-CN"/>
        </w:rPr>
      </w:pPr>
      <w:r w:rsidRPr="00713AC1">
        <w:rPr>
          <w:rFonts w:ascii="Times New Roman" w:hAnsi="Times New Roman"/>
          <w:b/>
          <w:color w:val="auto"/>
          <w:sz w:val="24"/>
          <w:szCs w:val="24"/>
          <w:lang w:eastAsia="zh-CN"/>
        </w:rPr>
        <w:t>РЕШИЛ:</w:t>
      </w:r>
    </w:p>
    <w:p w:rsidR="003D28A4" w:rsidRDefault="003D28A4" w:rsidP="003D28A4">
      <w:pPr>
        <w:widowControl/>
        <w:suppressAutoHyphens/>
        <w:jc w:val="both"/>
        <w:rPr>
          <w:rFonts w:ascii="Times New Roman" w:hAnsi="Times New Roman"/>
          <w:b/>
          <w:color w:val="auto"/>
          <w:sz w:val="24"/>
          <w:szCs w:val="24"/>
          <w:lang w:eastAsia="zh-CN"/>
        </w:rPr>
      </w:pPr>
    </w:p>
    <w:p w:rsidR="003D28A4" w:rsidRDefault="003D28A4" w:rsidP="003D28A4">
      <w:pPr>
        <w:widowControl/>
        <w:suppressAutoHyphens/>
        <w:jc w:val="both"/>
        <w:rPr>
          <w:rFonts w:ascii="Times New Roman" w:hAnsi="Times New Roman"/>
          <w:color w:val="auto"/>
          <w:sz w:val="24"/>
          <w:szCs w:val="24"/>
          <w:lang w:eastAsia="zh-CN"/>
        </w:rPr>
      </w:pPr>
      <w:r w:rsidRPr="0083548B">
        <w:rPr>
          <w:rFonts w:ascii="Times New Roman" w:hAnsi="Times New Roman"/>
          <w:color w:val="auto"/>
          <w:sz w:val="24"/>
          <w:szCs w:val="24"/>
          <w:lang w:eastAsia="zh-CN"/>
        </w:rPr>
        <w:t xml:space="preserve">           1. </w:t>
      </w:r>
      <w:r w:rsidR="0083548B">
        <w:rPr>
          <w:rFonts w:ascii="Times New Roman" w:hAnsi="Times New Roman"/>
          <w:color w:val="auto"/>
          <w:sz w:val="24"/>
          <w:szCs w:val="24"/>
          <w:lang w:eastAsia="zh-CN"/>
        </w:rPr>
        <w:t xml:space="preserve">Внести следующие изменения в </w:t>
      </w:r>
      <w:r w:rsidR="0083548B" w:rsidRPr="0083548B">
        <w:rPr>
          <w:rFonts w:ascii="Times New Roman" w:hAnsi="Times New Roman"/>
          <w:color w:val="auto"/>
          <w:sz w:val="24"/>
          <w:szCs w:val="24"/>
          <w:lang w:eastAsia="zh-CN"/>
        </w:rPr>
        <w:t>Положени</w:t>
      </w:r>
      <w:r w:rsidR="0083548B">
        <w:rPr>
          <w:rFonts w:ascii="Times New Roman" w:hAnsi="Times New Roman"/>
          <w:color w:val="auto"/>
          <w:sz w:val="24"/>
          <w:szCs w:val="24"/>
          <w:lang w:eastAsia="zh-CN"/>
        </w:rPr>
        <w:t>е</w:t>
      </w:r>
      <w:r w:rsidR="0083548B" w:rsidRPr="0083548B">
        <w:rPr>
          <w:rFonts w:ascii="Times New Roman" w:hAnsi="Times New Roman"/>
          <w:color w:val="auto"/>
          <w:sz w:val="24"/>
          <w:szCs w:val="24"/>
          <w:lang w:eastAsia="zh-CN"/>
        </w:rPr>
        <w:t xml:space="preserve"> о муниципальном жилищном контроле на территории </w:t>
      </w:r>
      <w:proofErr w:type="spellStart"/>
      <w:r w:rsidR="001E4465">
        <w:rPr>
          <w:rFonts w:ascii="Times New Roman" w:hAnsi="Times New Roman"/>
          <w:color w:val="auto"/>
          <w:sz w:val="24"/>
          <w:szCs w:val="24"/>
          <w:lang w:eastAsia="zh-CN"/>
        </w:rPr>
        <w:t>Карповск</w:t>
      </w:r>
      <w:r w:rsidR="0083548B" w:rsidRPr="0083548B">
        <w:rPr>
          <w:rFonts w:ascii="Times New Roman" w:hAnsi="Times New Roman"/>
          <w:color w:val="auto"/>
          <w:sz w:val="24"/>
          <w:szCs w:val="24"/>
          <w:lang w:eastAsia="zh-CN"/>
        </w:rPr>
        <w:t>ого</w:t>
      </w:r>
      <w:proofErr w:type="spellEnd"/>
      <w:r w:rsidR="0083548B" w:rsidRPr="0083548B">
        <w:rPr>
          <w:rFonts w:ascii="Times New Roman" w:hAnsi="Times New Roman"/>
          <w:color w:val="auto"/>
          <w:sz w:val="24"/>
          <w:szCs w:val="24"/>
          <w:lang w:eastAsia="zh-CN"/>
        </w:rPr>
        <w:t xml:space="preserve"> сельского поселения</w:t>
      </w:r>
      <w:r w:rsidR="0083548B">
        <w:rPr>
          <w:rFonts w:ascii="Times New Roman" w:hAnsi="Times New Roman"/>
          <w:color w:val="auto"/>
          <w:sz w:val="24"/>
          <w:szCs w:val="24"/>
          <w:lang w:eastAsia="zh-CN"/>
        </w:rPr>
        <w:t xml:space="preserve">, утвержденное </w:t>
      </w:r>
      <w:r w:rsidR="0083548B" w:rsidRPr="0083548B">
        <w:rPr>
          <w:rFonts w:ascii="Times New Roman" w:hAnsi="Times New Roman"/>
          <w:color w:val="auto"/>
          <w:sz w:val="24"/>
          <w:szCs w:val="24"/>
          <w:lang w:eastAsia="zh-CN"/>
        </w:rPr>
        <w:t>Решение</w:t>
      </w:r>
      <w:r w:rsidR="0083548B">
        <w:rPr>
          <w:rFonts w:ascii="Times New Roman" w:hAnsi="Times New Roman"/>
          <w:color w:val="auto"/>
          <w:sz w:val="24"/>
          <w:szCs w:val="24"/>
          <w:lang w:eastAsia="zh-CN"/>
        </w:rPr>
        <w:t>м</w:t>
      </w:r>
      <w:r w:rsidR="0083548B" w:rsidRPr="0083548B">
        <w:rPr>
          <w:rFonts w:ascii="Times New Roman" w:hAnsi="Times New Roman"/>
          <w:color w:val="auto"/>
          <w:sz w:val="24"/>
          <w:szCs w:val="24"/>
          <w:lang w:eastAsia="zh-CN"/>
        </w:rPr>
        <w:t xml:space="preserve"> Совета депутатов </w:t>
      </w:r>
      <w:proofErr w:type="spellStart"/>
      <w:r w:rsidR="001E4465">
        <w:rPr>
          <w:rFonts w:ascii="Times New Roman" w:hAnsi="Times New Roman"/>
          <w:color w:val="auto"/>
          <w:sz w:val="24"/>
          <w:szCs w:val="24"/>
          <w:lang w:eastAsia="zh-CN"/>
        </w:rPr>
        <w:t>Карповск</w:t>
      </w:r>
      <w:r w:rsidR="0083548B" w:rsidRPr="0083548B">
        <w:rPr>
          <w:rFonts w:ascii="Times New Roman" w:hAnsi="Times New Roman"/>
          <w:color w:val="auto"/>
          <w:sz w:val="24"/>
          <w:szCs w:val="24"/>
          <w:lang w:eastAsia="zh-CN"/>
        </w:rPr>
        <w:t>ого</w:t>
      </w:r>
      <w:proofErr w:type="spellEnd"/>
      <w:r w:rsidR="0083548B" w:rsidRPr="0083548B">
        <w:rPr>
          <w:rFonts w:ascii="Times New Roman" w:hAnsi="Times New Roman"/>
          <w:color w:val="auto"/>
          <w:sz w:val="24"/>
          <w:szCs w:val="24"/>
          <w:lang w:eastAsia="zh-CN"/>
        </w:rPr>
        <w:t xml:space="preserve"> сельского поселения </w:t>
      </w:r>
      <w:proofErr w:type="spellStart"/>
      <w:r w:rsidR="0083548B" w:rsidRPr="0083548B">
        <w:rPr>
          <w:rFonts w:ascii="Times New Roman" w:hAnsi="Times New Roman"/>
          <w:color w:val="auto"/>
          <w:sz w:val="24"/>
          <w:szCs w:val="24"/>
          <w:lang w:eastAsia="zh-CN"/>
        </w:rPr>
        <w:t>Городищенского</w:t>
      </w:r>
      <w:proofErr w:type="spellEnd"/>
      <w:r w:rsidR="0083548B" w:rsidRPr="0083548B">
        <w:rPr>
          <w:rFonts w:ascii="Times New Roman" w:hAnsi="Times New Roman"/>
          <w:color w:val="auto"/>
          <w:sz w:val="24"/>
          <w:szCs w:val="24"/>
          <w:lang w:eastAsia="zh-CN"/>
        </w:rPr>
        <w:t xml:space="preserve"> муниципального района Волгоградской области от 25.0</w:t>
      </w:r>
      <w:r w:rsidR="00554747">
        <w:rPr>
          <w:rFonts w:ascii="Times New Roman" w:hAnsi="Times New Roman"/>
          <w:color w:val="auto"/>
          <w:sz w:val="24"/>
          <w:szCs w:val="24"/>
          <w:lang w:eastAsia="zh-CN"/>
        </w:rPr>
        <w:t>9</w:t>
      </w:r>
      <w:r w:rsidR="0083548B" w:rsidRPr="0083548B">
        <w:rPr>
          <w:rFonts w:ascii="Times New Roman" w:hAnsi="Times New Roman"/>
          <w:color w:val="auto"/>
          <w:sz w:val="24"/>
          <w:szCs w:val="24"/>
          <w:lang w:eastAsia="zh-CN"/>
        </w:rPr>
        <w:t>.202</w:t>
      </w:r>
      <w:r w:rsidR="00554747">
        <w:rPr>
          <w:rFonts w:ascii="Times New Roman" w:hAnsi="Times New Roman"/>
          <w:color w:val="auto"/>
          <w:sz w:val="24"/>
          <w:szCs w:val="24"/>
          <w:lang w:eastAsia="zh-CN"/>
        </w:rPr>
        <w:t>3</w:t>
      </w:r>
      <w:r w:rsidR="0083548B" w:rsidRPr="0083548B">
        <w:rPr>
          <w:rFonts w:ascii="Times New Roman" w:hAnsi="Times New Roman"/>
          <w:color w:val="auto"/>
          <w:sz w:val="24"/>
          <w:szCs w:val="24"/>
          <w:lang w:eastAsia="zh-CN"/>
        </w:rPr>
        <w:t xml:space="preserve"> года №</w:t>
      </w:r>
      <w:r w:rsidR="00554747">
        <w:rPr>
          <w:rFonts w:ascii="Times New Roman" w:hAnsi="Times New Roman"/>
          <w:color w:val="auto"/>
          <w:sz w:val="24"/>
          <w:szCs w:val="24"/>
          <w:lang w:eastAsia="zh-CN"/>
        </w:rPr>
        <w:t>9</w:t>
      </w:r>
      <w:r w:rsidR="0083548B" w:rsidRPr="0083548B">
        <w:rPr>
          <w:rFonts w:ascii="Times New Roman" w:hAnsi="Times New Roman"/>
          <w:color w:val="auto"/>
          <w:sz w:val="24"/>
          <w:szCs w:val="24"/>
          <w:lang w:eastAsia="zh-CN"/>
        </w:rPr>
        <w:t>/</w:t>
      </w:r>
      <w:r w:rsidR="00554747">
        <w:rPr>
          <w:rFonts w:ascii="Times New Roman" w:hAnsi="Times New Roman"/>
          <w:color w:val="auto"/>
          <w:sz w:val="24"/>
          <w:szCs w:val="24"/>
          <w:lang w:eastAsia="zh-CN"/>
        </w:rPr>
        <w:t>3</w:t>
      </w:r>
      <w:r w:rsidR="0083548B">
        <w:rPr>
          <w:rFonts w:ascii="Times New Roman" w:hAnsi="Times New Roman"/>
          <w:color w:val="auto"/>
          <w:sz w:val="24"/>
          <w:szCs w:val="24"/>
          <w:lang w:eastAsia="zh-CN"/>
        </w:rPr>
        <w:t xml:space="preserve"> (далее – Положение):</w:t>
      </w:r>
    </w:p>
    <w:p w:rsidR="0083548B" w:rsidRDefault="0083548B" w:rsidP="002A060E">
      <w:pPr>
        <w:widowControl/>
        <w:suppressAutoHyphens/>
        <w:jc w:val="both"/>
        <w:rPr>
          <w:rFonts w:ascii="Times New Roman" w:hAnsi="Times New Roman"/>
          <w:color w:val="auto"/>
          <w:sz w:val="24"/>
          <w:szCs w:val="24"/>
          <w:lang w:eastAsia="zh-CN"/>
        </w:rPr>
      </w:pPr>
    </w:p>
    <w:p w:rsidR="0083556A" w:rsidRPr="0083556A" w:rsidRDefault="0083548B"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1.1.</w:t>
      </w:r>
      <w:r w:rsidR="002176BE">
        <w:rPr>
          <w:rFonts w:ascii="Times New Roman" w:hAnsi="Times New Roman"/>
          <w:color w:val="auto"/>
          <w:sz w:val="24"/>
          <w:szCs w:val="24"/>
          <w:lang w:eastAsia="zh-CN"/>
        </w:rPr>
        <w:t xml:space="preserve"> п</w:t>
      </w:r>
      <w:r w:rsidR="0083556A" w:rsidRPr="0083556A">
        <w:rPr>
          <w:rFonts w:ascii="Times New Roman" w:hAnsi="Times New Roman"/>
          <w:color w:val="auto"/>
          <w:sz w:val="24"/>
          <w:szCs w:val="24"/>
          <w:lang w:eastAsia="zh-CN"/>
        </w:rPr>
        <w:t xml:space="preserve">ункт </w:t>
      </w:r>
      <w:r w:rsidR="009A4940">
        <w:rPr>
          <w:rFonts w:ascii="Times New Roman" w:hAnsi="Times New Roman"/>
          <w:color w:val="auto"/>
          <w:sz w:val="24"/>
          <w:szCs w:val="24"/>
          <w:lang w:eastAsia="zh-CN"/>
        </w:rPr>
        <w:t xml:space="preserve">1.12 Положения, исключить.  </w:t>
      </w:r>
    </w:p>
    <w:p w:rsidR="00E6613A" w:rsidRDefault="00E6613A" w:rsidP="002A060E">
      <w:pPr>
        <w:widowControl/>
        <w:suppressAutoHyphens/>
        <w:jc w:val="both"/>
        <w:rPr>
          <w:rFonts w:ascii="Times New Roman" w:hAnsi="Times New Roman"/>
          <w:color w:val="auto"/>
          <w:sz w:val="24"/>
          <w:szCs w:val="24"/>
          <w:lang w:eastAsia="zh-CN"/>
        </w:rPr>
      </w:pPr>
    </w:p>
    <w:p w:rsidR="0070280E" w:rsidRDefault="003977B8"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3977B8">
        <w:rPr>
          <w:rFonts w:ascii="Times New Roman" w:hAnsi="Times New Roman"/>
          <w:color w:val="auto"/>
          <w:sz w:val="24"/>
          <w:szCs w:val="24"/>
          <w:lang w:eastAsia="zh-CN"/>
        </w:rPr>
        <w:t>1.</w:t>
      </w:r>
      <w:r>
        <w:rPr>
          <w:rFonts w:ascii="Times New Roman" w:hAnsi="Times New Roman"/>
          <w:color w:val="auto"/>
          <w:sz w:val="24"/>
          <w:szCs w:val="24"/>
          <w:lang w:eastAsia="zh-CN"/>
        </w:rPr>
        <w:t>2</w:t>
      </w:r>
      <w:r w:rsidRPr="003977B8">
        <w:rPr>
          <w:rFonts w:ascii="Times New Roman" w:hAnsi="Times New Roman"/>
          <w:color w:val="auto"/>
          <w:sz w:val="24"/>
          <w:szCs w:val="24"/>
          <w:lang w:eastAsia="zh-CN"/>
        </w:rPr>
        <w:t>.</w:t>
      </w:r>
      <w:r w:rsidR="0070280E">
        <w:rPr>
          <w:rFonts w:ascii="Times New Roman" w:hAnsi="Times New Roman"/>
          <w:color w:val="auto"/>
          <w:sz w:val="24"/>
          <w:szCs w:val="24"/>
          <w:lang w:eastAsia="zh-CN"/>
        </w:rPr>
        <w:t xml:space="preserve"> Раздел 2 Положения изложить в новой редакции: </w:t>
      </w:r>
      <w:r w:rsidRPr="003977B8">
        <w:rPr>
          <w:rFonts w:ascii="Times New Roman" w:hAnsi="Times New Roman"/>
          <w:color w:val="auto"/>
          <w:sz w:val="24"/>
          <w:szCs w:val="24"/>
          <w:lang w:eastAsia="zh-CN"/>
        </w:rPr>
        <w:tab/>
      </w:r>
    </w:p>
    <w:p w:rsidR="0070280E" w:rsidRDefault="0070280E" w:rsidP="002A060E">
      <w:pPr>
        <w:widowControl/>
        <w:suppressAutoHyphens/>
        <w:jc w:val="both"/>
        <w:rPr>
          <w:rFonts w:ascii="Times New Roman" w:hAnsi="Times New Roman"/>
          <w:color w:val="auto"/>
          <w:sz w:val="24"/>
          <w:szCs w:val="24"/>
          <w:lang w:eastAsia="zh-CN"/>
        </w:rPr>
      </w:pPr>
    </w:p>
    <w:p w:rsidR="0070280E" w:rsidRPr="0070280E" w:rsidRDefault="0070280E"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70280E">
        <w:rPr>
          <w:rFonts w:ascii="Times New Roman" w:hAnsi="Times New Roman"/>
          <w:color w:val="auto"/>
          <w:sz w:val="24"/>
          <w:szCs w:val="24"/>
          <w:lang w:eastAsia="zh-CN"/>
        </w:rPr>
        <w:t>2. Категории риска причинения вреда (ущерба)</w:t>
      </w:r>
    </w:p>
    <w:p w:rsidR="0070280E" w:rsidRPr="0070280E" w:rsidRDefault="0070280E" w:rsidP="002A060E">
      <w:pPr>
        <w:widowControl/>
        <w:suppressAutoHyphens/>
        <w:jc w:val="both"/>
        <w:rPr>
          <w:rFonts w:ascii="Times New Roman" w:hAnsi="Times New Roman"/>
          <w:color w:val="auto"/>
          <w:sz w:val="24"/>
          <w:szCs w:val="24"/>
          <w:lang w:eastAsia="zh-CN"/>
        </w:rPr>
      </w:pPr>
    </w:p>
    <w:p w:rsidR="0070280E" w:rsidRDefault="0070280E"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70280E">
        <w:rPr>
          <w:rFonts w:ascii="Times New Roman" w:hAnsi="Times New Roman"/>
          <w:color w:val="auto"/>
          <w:sz w:val="24"/>
          <w:szCs w:val="24"/>
          <w:lang w:eastAsia="zh-CN"/>
        </w:rPr>
        <w:t>2.1. Система оценки и управления рисками при осуществлении муниципального контроля не применяется</w:t>
      </w:r>
      <w:proofErr w:type="gramStart"/>
      <w:r w:rsidRPr="0070280E">
        <w:rPr>
          <w:rFonts w:ascii="Times New Roman" w:hAnsi="Times New Roman"/>
          <w:color w:val="auto"/>
          <w:sz w:val="24"/>
          <w:szCs w:val="24"/>
          <w:lang w:eastAsia="zh-CN"/>
        </w:rPr>
        <w:t>.</w:t>
      </w:r>
      <w:r>
        <w:rPr>
          <w:rFonts w:ascii="Times New Roman" w:hAnsi="Times New Roman"/>
          <w:color w:val="auto"/>
          <w:sz w:val="24"/>
          <w:szCs w:val="24"/>
          <w:lang w:eastAsia="zh-CN"/>
        </w:rPr>
        <w:t>»;</w:t>
      </w:r>
      <w:proofErr w:type="gramEnd"/>
    </w:p>
    <w:p w:rsidR="003F3483" w:rsidRDefault="003F3483" w:rsidP="002A060E">
      <w:pPr>
        <w:widowControl/>
        <w:suppressAutoHyphens/>
        <w:jc w:val="both"/>
        <w:rPr>
          <w:rFonts w:ascii="Times New Roman" w:hAnsi="Times New Roman"/>
          <w:color w:val="auto"/>
          <w:sz w:val="24"/>
          <w:szCs w:val="24"/>
          <w:lang w:eastAsia="zh-CN"/>
        </w:rPr>
      </w:pPr>
    </w:p>
    <w:p w:rsidR="008D2599" w:rsidRPr="008D2599" w:rsidRDefault="006B1763"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1.3. </w:t>
      </w:r>
      <w:r w:rsidR="008D2599" w:rsidRPr="008D2599">
        <w:rPr>
          <w:rFonts w:ascii="Times New Roman" w:hAnsi="Times New Roman"/>
          <w:color w:val="auto"/>
          <w:sz w:val="24"/>
          <w:szCs w:val="24"/>
          <w:lang w:eastAsia="zh-CN"/>
        </w:rPr>
        <w:t>пункт 3.4. Положения дополнить подпунктом 3.4.7. следующего содержания:</w:t>
      </w:r>
    </w:p>
    <w:p w:rsidR="008D2599" w:rsidRPr="008D2599" w:rsidRDefault="008D2599" w:rsidP="002A060E">
      <w:pPr>
        <w:widowControl/>
        <w:suppressAutoHyphens/>
        <w:jc w:val="both"/>
        <w:rPr>
          <w:rFonts w:ascii="Times New Roman" w:hAnsi="Times New Roman"/>
          <w:color w:val="auto"/>
          <w:sz w:val="24"/>
          <w:szCs w:val="24"/>
          <w:lang w:eastAsia="zh-CN"/>
        </w:rPr>
      </w:pP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«3.4.7. Контролируемое лицо вправе обратиться в Контрольный орган с заявлением о проведении в отношении его профилактического визита</w:t>
      </w:r>
      <w:proofErr w:type="gramStart"/>
      <w:r w:rsidRPr="008D2599">
        <w:rPr>
          <w:rFonts w:ascii="Times New Roman" w:hAnsi="Times New Roman"/>
          <w:color w:val="auto"/>
          <w:sz w:val="24"/>
          <w:szCs w:val="24"/>
          <w:lang w:eastAsia="zh-CN"/>
        </w:rPr>
        <w:t>.»;</w:t>
      </w:r>
      <w:proofErr w:type="gramEnd"/>
    </w:p>
    <w:p w:rsidR="008D2599" w:rsidRPr="008D2599" w:rsidRDefault="008D2599" w:rsidP="002A060E">
      <w:pPr>
        <w:widowControl/>
        <w:suppressAutoHyphens/>
        <w:jc w:val="both"/>
        <w:rPr>
          <w:rFonts w:ascii="Times New Roman" w:hAnsi="Times New Roman"/>
          <w:color w:val="auto"/>
          <w:sz w:val="24"/>
          <w:szCs w:val="24"/>
          <w:lang w:eastAsia="zh-CN"/>
        </w:rPr>
      </w:pP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1.4.</w:t>
      </w:r>
      <w:r w:rsidRPr="008D2599">
        <w:rPr>
          <w:rFonts w:ascii="Times New Roman" w:hAnsi="Times New Roman"/>
          <w:color w:val="auto"/>
          <w:sz w:val="24"/>
          <w:szCs w:val="24"/>
          <w:lang w:eastAsia="zh-CN"/>
        </w:rPr>
        <w:tab/>
        <w:t xml:space="preserve"> пункт 3.4. Положения дополнить подпунктом 3.4.8. следующего содержания:</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lastRenderedPageBreak/>
        <w:t xml:space="preserve">           «3.4.8.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roofErr w:type="gramStart"/>
      <w:r w:rsidRPr="008D2599">
        <w:rPr>
          <w:rFonts w:ascii="Times New Roman" w:hAnsi="Times New Roman"/>
          <w:color w:val="auto"/>
          <w:sz w:val="24"/>
          <w:szCs w:val="24"/>
          <w:lang w:eastAsia="zh-CN"/>
        </w:rPr>
        <w:t>.»;</w:t>
      </w:r>
      <w:proofErr w:type="gramEnd"/>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1.5.</w:t>
      </w:r>
      <w:r w:rsidRPr="008D2599">
        <w:rPr>
          <w:rFonts w:ascii="Times New Roman" w:hAnsi="Times New Roman"/>
          <w:color w:val="auto"/>
          <w:sz w:val="24"/>
          <w:szCs w:val="24"/>
          <w:lang w:eastAsia="zh-CN"/>
        </w:rPr>
        <w:tab/>
        <w:t>пункт 3.4. Положения дополнить подпунктом 3.4.9. следующего содержания:</w:t>
      </w:r>
    </w:p>
    <w:p w:rsidR="008D2599" w:rsidRPr="008D2599" w:rsidRDefault="008D2599" w:rsidP="002A060E">
      <w:pPr>
        <w:widowControl/>
        <w:suppressAutoHyphens/>
        <w:jc w:val="both"/>
        <w:rPr>
          <w:rFonts w:ascii="Times New Roman" w:hAnsi="Times New Roman"/>
          <w:color w:val="auto"/>
          <w:sz w:val="24"/>
          <w:szCs w:val="24"/>
          <w:lang w:eastAsia="zh-CN"/>
        </w:rPr>
      </w:pP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«3.4.9. Контрольный орган принимает решение </w:t>
      </w:r>
      <w:proofErr w:type="gramStart"/>
      <w:r w:rsidRPr="008D2599">
        <w:rPr>
          <w:rFonts w:ascii="Times New Roman" w:hAnsi="Times New Roman"/>
          <w:color w:val="auto"/>
          <w:sz w:val="24"/>
          <w:szCs w:val="24"/>
          <w:lang w:eastAsia="zh-CN"/>
        </w:rPr>
        <w:t>об отказе в проведении профилактического визита по заявлению контролируемого лица по одному из следующих оснований</w:t>
      </w:r>
      <w:proofErr w:type="gramEnd"/>
      <w:r w:rsidRPr="008D2599">
        <w:rPr>
          <w:rFonts w:ascii="Times New Roman" w:hAnsi="Times New Roman"/>
          <w:color w:val="auto"/>
          <w:sz w:val="24"/>
          <w:szCs w:val="24"/>
          <w:lang w:eastAsia="zh-CN"/>
        </w:rPr>
        <w:t>:</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1) от контролируемого лица поступило уведомление об отзыве заявления о проведении профилактического визита;</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roofErr w:type="gramStart"/>
      <w:r w:rsidRPr="008D2599">
        <w:rPr>
          <w:rFonts w:ascii="Times New Roman" w:hAnsi="Times New Roman"/>
          <w:color w:val="auto"/>
          <w:sz w:val="24"/>
          <w:szCs w:val="24"/>
          <w:lang w:eastAsia="zh-CN"/>
        </w:rPr>
        <w:t>.»;</w:t>
      </w:r>
      <w:proofErr w:type="gramEnd"/>
    </w:p>
    <w:p w:rsidR="008D2599" w:rsidRPr="008D2599" w:rsidRDefault="008D2599" w:rsidP="002A060E">
      <w:pPr>
        <w:widowControl/>
        <w:suppressAutoHyphens/>
        <w:jc w:val="both"/>
        <w:rPr>
          <w:rFonts w:ascii="Times New Roman" w:hAnsi="Times New Roman"/>
          <w:color w:val="auto"/>
          <w:sz w:val="24"/>
          <w:szCs w:val="24"/>
          <w:lang w:eastAsia="zh-CN"/>
        </w:rPr>
      </w:pP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1.6.</w:t>
      </w:r>
      <w:r w:rsidRPr="008D2599">
        <w:rPr>
          <w:rFonts w:ascii="Times New Roman" w:hAnsi="Times New Roman"/>
          <w:color w:val="auto"/>
          <w:sz w:val="24"/>
          <w:szCs w:val="24"/>
          <w:lang w:eastAsia="zh-CN"/>
        </w:rPr>
        <w:tab/>
        <w:t>пункт 3.4. Положения дополнить подпунктом 3.4.10. следующего содержания:</w:t>
      </w:r>
    </w:p>
    <w:p w:rsidR="008D2599" w:rsidRPr="008D2599" w:rsidRDefault="008D2599" w:rsidP="002A060E">
      <w:pPr>
        <w:widowControl/>
        <w:suppressAutoHyphens/>
        <w:jc w:val="both"/>
        <w:rPr>
          <w:rFonts w:ascii="Times New Roman" w:hAnsi="Times New Roman"/>
          <w:color w:val="auto"/>
          <w:sz w:val="24"/>
          <w:szCs w:val="24"/>
          <w:lang w:eastAsia="zh-CN"/>
        </w:rPr>
      </w:pPr>
    </w:p>
    <w:p w:rsidR="008D2599" w:rsidRPr="008D2599"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«3.4.10.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8D2599">
        <w:rPr>
          <w:rFonts w:ascii="Times New Roman" w:hAnsi="Times New Roman"/>
          <w:color w:val="auto"/>
          <w:sz w:val="24"/>
          <w:szCs w:val="24"/>
          <w:lang w:eastAsia="zh-CN"/>
        </w:rPr>
        <w:t>.»;</w:t>
      </w:r>
      <w:proofErr w:type="gramEnd"/>
    </w:p>
    <w:p w:rsidR="008D2599" w:rsidRPr="008D2599" w:rsidRDefault="008D2599" w:rsidP="002A060E">
      <w:pPr>
        <w:widowControl/>
        <w:suppressAutoHyphens/>
        <w:jc w:val="both"/>
        <w:rPr>
          <w:rFonts w:ascii="Times New Roman" w:hAnsi="Times New Roman"/>
          <w:color w:val="auto"/>
          <w:sz w:val="24"/>
          <w:szCs w:val="24"/>
          <w:lang w:eastAsia="zh-CN"/>
        </w:rPr>
      </w:pPr>
    </w:p>
    <w:p w:rsidR="00D260EB" w:rsidRDefault="008D2599" w:rsidP="002A060E">
      <w:pPr>
        <w:widowControl/>
        <w:suppressAutoHyphens/>
        <w:jc w:val="both"/>
        <w:rPr>
          <w:rFonts w:ascii="Times New Roman" w:hAnsi="Times New Roman"/>
          <w:color w:val="auto"/>
          <w:sz w:val="24"/>
          <w:szCs w:val="24"/>
          <w:lang w:eastAsia="zh-CN"/>
        </w:rPr>
      </w:pPr>
      <w:r w:rsidRPr="008D2599">
        <w:rPr>
          <w:rFonts w:ascii="Times New Roman" w:hAnsi="Times New Roman"/>
          <w:color w:val="auto"/>
          <w:sz w:val="24"/>
          <w:szCs w:val="24"/>
          <w:lang w:eastAsia="zh-CN"/>
        </w:rPr>
        <w:t xml:space="preserve">          1.7. </w:t>
      </w:r>
      <w:r w:rsidR="00D260EB" w:rsidRPr="00D260EB">
        <w:rPr>
          <w:rFonts w:ascii="Times New Roman" w:hAnsi="Times New Roman"/>
          <w:color w:val="auto"/>
          <w:sz w:val="24"/>
          <w:szCs w:val="24"/>
          <w:lang w:eastAsia="zh-CN"/>
        </w:rPr>
        <w:t>в подпункте 4.1.1. пункта 1.4. Положения слова «</w:t>
      </w:r>
      <w:proofErr w:type="gramStart"/>
      <w:r w:rsidR="00D260EB" w:rsidRPr="00D260EB">
        <w:rPr>
          <w:rFonts w:ascii="Times New Roman" w:hAnsi="Times New Roman"/>
          <w:color w:val="auto"/>
          <w:sz w:val="24"/>
          <w:szCs w:val="24"/>
          <w:lang w:eastAsia="zh-CN"/>
        </w:rPr>
        <w:t>плановых</w:t>
      </w:r>
      <w:proofErr w:type="gramEnd"/>
      <w:r w:rsidR="00D260EB" w:rsidRPr="00D260EB">
        <w:rPr>
          <w:rFonts w:ascii="Times New Roman" w:hAnsi="Times New Roman"/>
          <w:color w:val="auto"/>
          <w:sz w:val="24"/>
          <w:szCs w:val="24"/>
          <w:lang w:eastAsia="zh-CN"/>
        </w:rPr>
        <w:t xml:space="preserve"> и», исключить;</w:t>
      </w:r>
    </w:p>
    <w:p w:rsidR="00495EA6" w:rsidRDefault="00495EA6" w:rsidP="002A060E">
      <w:pPr>
        <w:widowControl/>
        <w:suppressAutoHyphens/>
        <w:jc w:val="both"/>
        <w:rPr>
          <w:rFonts w:ascii="Times New Roman" w:hAnsi="Times New Roman"/>
          <w:color w:val="auto"/>
          <w:sz w:val="24"/>
          <w:szCs w:val="24"/>
          <w:lang w:eastAsia="zh-CN"/>
        </w:rPr>
      </w:pP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1.</w:t>
      </w:r>
      <w:r w:rsidR="00F3098D">
        <w:rPr>
          <w:rFonts w:ascii="Times New Roman" w:hAnsi="Times New Roman"/>
          <w:color w:val="auto"/>
          <w:sz w:val="24"/>
          <w:szCs w:val="24"/>
          <w:lang w:eastAsia="zh-CN"/>
        </w:rPr>
        <w:t>8</w:t>
      </w:r>
      <w:r w:rsidRPr="00495EA6">
        <w:rPr>
          <w:rFonts w:ascii="Times New Roman" w:hAnsi="Times New Roman"/>
          <w:color w:val="auto"/>
          <w:sz w:val="24"/>
          <w:szCs w:val="24"/>
          <w:lang w:eastAsia="zh-CN"/>
        </w:rPr>
        <w:t>. подпункт 4.1.3. пункта 4.1. Положения изложить в новой редакции:</w:t>
      </w:r>
    </w:p>
    <w:p w:rsidR="00495EA6" w:rsidRPr="00495EA6" w:rsidRDefault="00495EA6" w:rsidP="002A060E">
      <w:pPr>
        <w:widowControl/>
        <w:suppressAutoHyphens/>
        <w:jc w:val="both"/>
        <w:rPr>
          <w:rFonts w:ascii="Times New Roman" w:hAnsi="Times New Roman"/>
          <w:color w:val="auto"/>
          <w:sz w:val="24"/>
          <w:szCs w:val="24"/>
          <w:lang w:eastAsia="zh-CN"/>
        </w:rPr>
      </w:pP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lastRenderedPageBreak/>
        <w:t xml:space="preserve">        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roofErr w:type="gramStart"/>
      <w:r w:rsidRPr="00495EA6">
        <w:rPr>
          <w:rFonts w:ascii="Times New Roman" w:hAnsi="Times New Roman"/>
          <w:color w:val="auto"/>
          <w:sz w:val="24"/>
          <w:szCs w:val="24"/>
          <w:lang w:eastAsia="zh-CN"/>
        </w:rPr>
        <w:t xml:space="preserve">.»; </w:t>
      </w:r>
      <w:proofErr w:type="gramEnd"/>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w:t>
      </w: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ab/>
        <w:t>1.</w:t>
      </w:r>
      <w:r w:rsidR="005C62F0">
        <w:rPr>
          <w:rFonts w:ascii="Times New Roman" w:hAnsi="Times New Roman"/>
          <w:color w:val="auto"/>
          <w:sz w:val="24"/>
          <w:szCs w:val="24"/>
          <w:lang w:eastAsia="zh-CN"/>
        </w:rPr>
        <w:t>9</w:t>
      </w:r>
      <w:r w:rsidRPr="00495EA6">
        <w:rPr>
          <w:rFonts w:ascii="Times New Roman" w:hAnsi="Times New Roman"/>
          <w:color w:val="auto"/>
          <w:sz w:val="24"/>
          <w:szCs w:val="24"/>
          <w:lang w:eastAsia="zh-CN"/>
        </w:rPr>
        <w:t>. в подпункте 4.1.4. пункта 4.1. Положения слова: «Плановые и», исключить;</w:t>
      </w:r>
    </w:p>
    <w:p w:rsidR="00495EA6" w:rsidRPr="00495EA6" w:rsidRDefault="00495EA6" w:rsidP="002A060E">
      <w:pPr>
        <w:widowControl/>
        <w:suppressAutoHyphens/>
        <w:jc w:val="both"/>
        <w:rPr>
          <w:rFonts w:ascii="Times New Roman" w:hAnsi="Times New Roman"/>
          <w:color w:val="auto"/>
          <w:sz w:val="24"/>
          <w:szCs w:val="24"/>
          <w:lang w:eastAsia="zh-CN"/>
        </w:rPr>
      </w:pP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1.1</w:t>
      </w:r>
      <w:r w:rsidR="005C62F0">
        <w:rPr>
          <w:rFonts w:ascii="Times New Roman" w:hAnsi="Times New Roman"/>
          <w:color w:val="auto"/>
          <w:sz w:val="24"/>
          <w:szCs w:val="24"/>
          <w:lang w:eastAsia="zh-CN"/>
        </w:rPr>
        <w:t>0</w:t>
      </w:r>
      <w:r w:rsidRPr="00495EA6">
        <w:rPr>
          <w:rFonts w:ascii="Times New Roman" w:hAnsi="Times New Roman"/>
          <w:color w:val="auto"/>
          <w:sz w:val="24"/>
          <w:szCs w:val="24"/>
          <w:lang w:eastAsia="zh-CN"/>
        </w:rPr>
        <w:t>. пункт 4.3. Положения, изложить в новой редакции:</w:t>
      </w:r>
    </w:p>
    <w:p w:rsidR="00495EA6" w:rsidRPr="00495EA6" w:rsidRDefault="00495EA6" w:rsidP="002A060E">
      <w:pPr>
        <w:widowControl/>
        <w:suppressAutoHyphens/>
        <w:jc w:val="both"/>
        <w:rPr>
          <w:rFonts w:ascii="Times New Roman" w:hAnsi="Times New Roman"/>
          <w:color w:val="auto"/>
          <w:sz w:val="24"/>
          <w:szCs w:val="24"/>
          <w:lang w:eastAsia="zh-CN"/>
        </w:rPr>
      </w:pP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«4.3. Плановые контрольные мероприятия</w:t>
      </w:r>
    </w:p>
    <w:p w:rsidR="00495EA6" w:rsidRPr="00495EA6" w:rsidRDefault="00495EA6" w:rsidP="002A060E">
      <w:pPr>
        <w:widowControl/>
        <w:suppressAutoHyphens/>
        <w:jc w:val="both"/>
        <w:rPr>
          <w:rFonts w:ascii="Times New Roman" w:hAnsi="Times New Roman"/>
          <w:color w:val="auto"/>
          <w:sz w:val="24"/>
          <w:szCs w:val="24"/>
          <w:lang w:eastAsia="zh-CN"/>
        </w:rPr>
      </w:pPr>
    </w:p>
    <w:p w:rsidR="00495EA6" w:rsidRPr="00495EA6" w:rsidRDefault="00495EA6" w:rsidP="002A060E">
      <w:pPr>
        <w:widowControl/>
        <w:suppressAutoHyphens/>
        <w:jc w:val="both"/>
        <w:rPr>
          <w:rFonts w:ascii="Times New Roman" w:hAnsi="Times New Roman"/>
          <w:color w:val="auto"/>
          <w:sz w:val="24"/>
          <w:szCs w:val="24"/>
          <w:lang w:eastAsia="zh-CN"/>
        </w:rPr>
      </w:pPr>
      <w:r w:rsidRPr="00495EA6">
        <w:rPr>
          <w:rFonts w:ascii="Times New Roman" w:hAnsi="Times New Roman"/>
          <w:color w:val="auto"/>
          <w:sz w:val="24"/>
          <w:szCs w:val="24"/>
          <w:lang w:eastAsia="zh-CN"/>
        </w:rPr>
        <w:t xml:space="preserve">           4.3.1. Муниципальный контроль осуществляется без проведения плановых контрольных мероприятий</w:t>
      </w:r>
      <w:proofErr w:type="gramStart"/>
      <w:r w:rsidRPr="00495EA6">
        <w:rPr>
          <w:rFonts w:ascii="Times New Roman" w:hAnsi="Times New Roman"/>
          <w:color w:val="auto"/>
          <w:sz w:val="24"/>
          <w:szCs w:val="24"/>
          <w:lang w:eastAsia="zh-CN"/>
        </w:rPr>
        <w:t>.»;</w:t>
      </w:r>
      <w:r w:rsidRPr="00495EA6">
        <w:rPr>
          <w:rFonts w:ascii="Times New Roman" w:hAnsi="Times New Roman"/>
          <w:color w:val="auto"/>
          <w:sz w:val="24"/>
          <w:szCs w:val="24"/>
          <w:lang w:eastAsia="zh-CN"/>
        </w:rPr>
        <w:tab/>
      </w:r>
      <w:proofErr w:type="gramEnd"/>
    </w:p>
    <w:p w:rsidR="006B1763" w:rsidRDefault="008D2599"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006B1763">
        <w:rPr>
          <w:rFonts w:ascii="Times New Roman" w:hAnsi="Times New Roman"/>
          <w:color w:val="auto"/>
          <w:sz w:val="24"/>
          <w:szCs w:val="24"/>
          <w:lang w:eastAsia="zh-CN"/>
        </w:rPr>
        <w:t xml:space="preserve">       </w:t>
      </w: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1.</w:t>
      </w:r>
      <w:r w:rsidR="003F6F4D">
        <w:rPr>
          <w:rFonts w:ascii="Times New Roman" w:hAnsi="Times New Roman"/>
          <w:color w:val="auto"/>
          <w:sz w:val="24"/>
          <w:szCs w:val="24"/>
          <w:lang w:eastAsia="zh-CN"/>
        </w:rPr>
        <w:t>1</w:t>
      </w:r>
      <w:r w:rsidR="00983CC5">
        <w:rPr>
          <w:rFonts w:ascii="Times New Roman" w:hAnsi="Times New Roman"/>
          <w:color w:val="auto"/>
          <w:sz w:val="24"/>
          <w:szCs w:val="24"/>
          <w:lang w:eastAsia="zh-CN"/>
        </w:rPr>
        <w:t>1</w:t>
      </w: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пункт 4.4. Положения изложить в новой редакции:</w:t>
      </w:r>
    </w:p>
    <w:p w:rsidR="001431DC" w:rsidRPr="001431DC" w:rsidRDefault="001431DC" w:rsidP="002A060E">
      <w:pPr>
        <w:widowControl/>
        <w:suppressAutoHyphens/>
        <w:jc w:val="both"/>
        <w:rPr>
          <w:rFonts w:ascii="Times New Roman" w:hAnsi="Times New Roman"/>
          <w:color w:val="auto"/>
          <w:sz w:val="24"/>
          <w:szCs w:val="24"/>
          <w:lang w:eastAsia="zh-CN"/>
        </w:rPr>
      </w:pP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«4.4. Внеплановые контрольные мероприятия</w:t>
      </w:r>
    </w:p>
    <w:p w:rsidR="001431DC" w:rsidRPr="001431DC" w:rsidRDefault="001431DC" w:rsidP="002A060E">
      <w:pPr>
        <w:widowControl/>
        <w:suppressAutoHyphens/>
        <w:jc w:val="both"/>
        <w:rPr>
          <w:rFonts w:ascii="Times New Roman" w:hAnsi="Times New Roman"/>
          <w:color w:val="auto"/>
          <w:sz w:val="24"/>
          <w:szCs w:val="24"/>
          <w:lang w:eastAsia="zh-CN"/>
        </w:rPr>
      </w:pP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 xml:space="preserve">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 xml:space="preserve">4.4.3. Перечень индикаторов риска нарушения </w:t>
      </w:r>
      <w:proofErr w:type="gramStart"/>
      <w:r w:rsidRPr="001431DC">
        <w:rPr>
          <w:rFonts w:ascii="Times New Roman" w:hAnsi="Times New Roman"/>
          <w:color w:val="auto"/>
          <w:sz w:val="24"/>
          <w:szCs w:val="24"/>
          <w:lang w:eastAsia="zh-CN"/>
        </w:rPr>
        <w:t>обязательных требований, проверяемых в рамках осуществления муниципального контроля установлен</w:t>
      </w:r>
      <w:proofErr w:type="gramEnd"/>
      <w:r w:rsidRPr="001431DC">
        <w:rPr>
          <w:rFonts w:ascii="Times New Roman" w:hAnsi="Times New Roman"/>
          <w:color w:val="auto"/>
          <w:sz w:val="24"/>
          <w:szCs w:val="24"/>
          <w:lang w:eastAsia="zh-CN"/>
        </w:rPr>
        <w:t xml:space="preserve"> приложением 3 к настоящему Положению. </w:t>
      </w:r>
    </w:p>
    <w:p w:rsidR="001431DC" w:rsidRP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w:t>
      </w:r>
    </w:p>
    <w:p w:rsidR="001431DC" w:rsidRDefault="001431DC"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1431DC">
        <w:rPr>
          <w:rFonts w:ascii="Times New Roman" w:hAnsi="Times New Roman"/>
          <w:color w:val="auto"/>
          <w:sz w:val="24"/>
          <w:szCs w:val="24"/>
          <w:lang w:eastAsia="zh-CN"/>
        </w:rPr>
        <w:t>4.4.5. В случае</w:t>
      </w:r>
      <w:proofErr w:type="gramStart"/>
      <w:r w:rsidRPr="001431DC">
        <w:rPr>
          <w:rFonts w:ascii="Times New Roman" w:hAnsi="Times New Roman"/>
          <w:color w:val="auto"/>
          <w:sz w:val="24"/>
          <w:szCs w:val="24"/>
          <w:lang w:eastAsia="zh-CN"/>
        </w:rPr>
        <w:t>,</w:t>
      </w:r>
      <w:proofErr w:type="gramEnd"/>
      <w:r w:rsidRPr="001431DC">
        <w:rPr>
          <w:rFonts w:ascii="Times New Roman" w:hAnsi="Times New Roman"/>
          <w:color w:val="auto"/>
          <w:sz w:val="24"/>
          <w:szCs w:val="24"/>
          <w:lang w:eastAsia="zh-C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5919" w:rsidRDefault="00475919" w:rsidP="002A060E">
      <w:pPr>
        <w:widowControl/>
        <w:suppressAutoHyphens/>
        <w:jc w:val="both"/>
        <w:rPr>
          <w:rFonts w:ascii="Times New Roman" w:hAnsi="Times New Roman"/>
          <w:color w:val="auto"/>
          <w:sz w:val="24"/>
          <w:szCs w:val="24"/>
          <w:lang w:eastAsia="zh-CN"/>
        </w:rPr>
      </w:pPr>
    </w:p>
    <w:p w:rsidR="0041357B" w:rsidRDefault="00475919"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1.1</w:t>
      </w:r>
      <w:r w:rsidR="004D71D4">
        <w:rPr>
          <w:rFonts w:ascii="Times New Roman" w:hAnsi="Times New Roman"/>
          <w:color w:val="auto"/>
          <w:sz w:val="24"/>
          <w:szCs w:val="24"/>
          <w:lang w:eastAsia="zh-CN"/>
        </w:rPr>
        <w:t>2</w:t>
      </w:r>
      <w:r>
        <w:rPr>
          <w:rFonts w:ascii="Times New Roman" w:hAnsi="Times New Roman"/>
          <w:color w:val="auto"/>
          <w:sz w:val="24"/>
          <w:szCs w:val="24"/>
          <w:lang w:eastAsia="zh-CN"/>
        </w:rPr>
        <w:t xml:space="preserve">. </w:t>
      </w:r>
      <w:r w:rsidR="0041357B">
        <w:rPr>
          <w:rFonts w:ascii="Times New Roman" w:hAnsi="Times New Roman"/>
          <w:color w:val="auto"/>
          <w:sz w:val="24"/>
          <w:szCs w:val="24"/>
          <w:lang w:eastAsia="zh-CN"/>
        </w:rPr>
        <w:t>Раздел 6 Положения изложить в новой редакции:</w:t>
      </w:r>
    </w:p>
    <w:p w:rsidR="0041357B" w:rsidRDefault="0041357B" w:rsidP="002A060E">
      <w:pPr>
        <w:widowControl/>
        <w:suppressAutoHyphens/>
        <w:jc w:val="both"/>
        <w:rPr>
          <w:rFonts w:ascii="Times New Roman" w:hAnsi="Times New Roman"/>
          <w:color w:val="auto"/>
          <w:sz w:val="24"/>
          <w:szCs w:val="24"/>
          <w:lang w:eastAsia="zh-CN"/>
        </w:rPr>
      </w:pPr>
    </w:p>
    <w:p w:rsidR="0041357B" w:rsidRPr="0041357B" w:rsidRDefault="0041357B"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41357B">
        <w:rPr>
          <w:rFonts w:ascii="Times New Roman" w:hAnsi="Times New Roman"/>
          <w:color w:val="auto"/>
          <w:sz w:val="24"/>
          <w:szCs w:val="24"/>
          <w:lang w:eastAsia="zh-CN"/>
        </w:rPr>
        <w:t>6. Ключевые показатели вида контроля и их целевые значения для муниципального контроля</w:t>
      </w:r>
    </w:p>
    <w:p w:rsidR="0041357B" w:rsidRPr="0041357B" w:rsidRDefault="0041357B" w:rsidP="002A060E">
      <w:pPr>
        <w:widowControl/>
        <w:suppressAutoHyphens/>
        <w:jc w:val="both"/>
        <w:rPr>
          <w:rFonts w:ascii="Times New Roman" w:hAnsi="Times New Roman"/>
          <w:color w:val="auto"/>
          <w:sz w:val="24"/>
          <w:szCs w:val="24"/>
          <w:lang w:eastAsia="zh-CN"/>
        </w:rPr>
      </w:pPr>
    </w:p>
    <w:p w:rsidR="0041357B" w:rsidRPr="0041357B" w:rsidRDefault="0041357B"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Pr="0041357B">
        <w:rPr>
          <w:rFonts w:ascii="Times New Roman" w:hAnsi="Times New Roman"/>
          <w:color w:val="auto"/>
          <w:sz w:val="24"/>
          <w:szCs w:val="24"/>
          <w:lang w:eastAsia="zh-CN"/>
        </w:rPr>
        <w:t>6.1.</w:t>
      </w:r>
      <w:r>
        <w:rPr>
          <w:rFonts w:ascii="Times New Roman" w:hAnsi="Times New Roman"/>
          <w:color w:val="auto"/>
          <w:sz w:val="24"/>
          <w:szCs w:val="24"/>
          <w:lang w:eastAsia="zh-CN"/>
        </w:rPr>
        <w:t xml:space="preserve"> </w:t>
      </w:r>
      <w:r w:rsidRPr="0041357B">
        <w:rPr>
          <w:rFonts w:ascii="Times New Roman" w:hAnsi="Times New Roman"/>
          <w:color w:val="auto"/>
          <w:sz w:val="24"/>
          <w:szCs w:val="24"/>
          <w:lang w:eastAsia="zh-CN"/>
        </w:rPr>
        <w:t>Ключевые показатели результативности и эффективности муниципального контроля и их целевые значения установлены приложением 2 к настоящему Положению.</w:t>
      </w:r>
    </w:p>
    <w:p w:rsidR="0041357B" w:rsidRDefault="0041357B"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lastRenderedPageBreak/>
        <w:t xml:space="preserve">          </w:t>
      </w:r>
      <w:r w:rsidRPr="0041357B">
        <w:rPr>
          <w:rFonts w:ascii="Times New Roman" w:hAnsi="Times New Roman"/>
          <w:color w:val="auto"/>
          <w:sz w:val="24"/>
          <w:szCs w:val="24"/>
          <w:lang w:eastAsia="zh-CN"/>
        </w:rPr>
        <w:t>6.2. Индикативные показатели результативности и эффективности муниципального контроля установлены приложением 2 к настоящему Положению.</w:t>
      </w:r>
      <w:r>
        <w:rPr>
          <w:rFonts w:ascii="Times New Roman" w:hAnsi="Times New Roman"/>
          <w:color w:val="auto"/>
          <w:sz w:val="24"/>
          <w:szCs w:val="24"/>
          <w:lang w:eastAsia="zh-CN"/>
        </w:rPr>
        <w:t>»;</w:t>
      </w:r>
    </w:p>
    <w:p w:rsidR="0041357B" w:rsidRDefault="0041357B" w:rsidP="002A060E">
      <w:pPr>
        <w:widowControl/>
        <w:suppressAutoHyphens/>
        <w:jc w:val="both"/>
        <w:rPr>
          <w:rFonts w:ascii="Times New Roman" w:hAnsi="Times New Roman"/>
          <w:color w:val="auto"/>
          <w:sz w:val="24"/>
          <w:szCs w:val="24"/>
          <w:lang w:eastAsia="zh-CN"/>
        </w:rPr>
      </w:pPr>
    </w:p>
    <w:p w:rsidR="00475919" w:rsidRDefault="0041357B"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1.1</w:t>
      </w:r>
      <w:r w:rsidR="004D71D4">
        <w:rPr>
          <w:rFonts w:ascii="Times New Roman" w:hAnsi="Times New Roman"/>
          <w:color w:val="auto"/>
          <w:sz w:val="24"/>
          <w:szCs w:val="24"/>
          <w:lang w:eastAsia="zh-CN"/>
        </w:rPr>
        <w:t>3</w:t>
      </w:r>
      <w:r>
        <w:rPr>
          <w:rFonts w:ascii="Times New Roman" w:hAnsi="Times New Roman"/>
          <w:color w:val="auto"/>
          <w:sz w:val="24"/>
          <w:szCs w:val="24"/>
          <w:lang w:eastAsia="zh-CN"/>
        </w:rPr>
        <w:t xml:space="preserve">. </w:t>
      </w:r>
      <w:r w:rsidR="00475919">
        <w:rPr>
          <w:rFonts w:ascii="Times New Roman" w:hAnsi="Times New Roman"/>
          <w:color w:val="auto"/>
          <w:sz w:val="24"/>
          <w:szCs w:val="24"/>
          <w:lang w:eastAsia="zh-CN"/>
        </w:rPr>
        <w:t xml:space="preserve">приложение </w:t>
      </w:r>
      <w:r w:rsidR="003D35F3">
        <w:rPr>
          <w:rFonts w:ascii="Times New Roman" w:hAnsi="Times New Roman"/>
          <w:color w:val="auto"/>
          <w:sz w:val="24"/>
          <w:szCs w:val="24"/>
          <w:lang w:eastAsia="zh-CN"/>
        </w:rPr>
        <w:t>2</w:t>
      </w:r>
      <w:r w:rsidR="00475919">
        <w:rPr>
          <w:rFonts w:ascii="Times New Roman" w:hAnsi="Times New Roman"/>
          <w:color w:val="auto"/>
          <w:sz w:val="24"/>
          <w:szCs w:val="24"/>
          <w:lang w:eastAsia="zh-CN"/>
        </w:rPr>
        <w:t xml:space="preserve"> к Положению изложить в редакции приложения к настоящему Решению. </w:t>
      </w:r>
    </w:p>
    <w:p w:rsidR="00475919" w:rsidRDefault="00475919" w:rsidP="002A060E">
      <w:pPr>
        <w:widowControl/>
        <w:suppressAutoHyphens/>
        <w:jc w:val="both"/>
        <w:rPr>
          <w:rFonts w:ascii="Times New Roman" w:hAnsi="Times New Roman"/>
          <w:color w:val="auto"/>
          <w:sz w:val="24"/>
          <w:szCs w:val="24"/>
          <w:lang w:eastAsia="zh-CN"/>
        </w:rPr>
      </w:pPr>
    </w:p>
    <w:p w:rsidR="00475919" w:rsidRDefault="00475919"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1.1</w:t>
      </w:r>
      <w:r w:rsidR="004D71D4">
        <w:rPr>
          <w:rFonts w:ascii="Times New Roman" w:hAnsi="Times New Roman"/>
          <w:color w:val="auto"/>
          <w:sz w:val="24"/>
          <w:szCs w:val="24"/>
          <w:lang w:eastAsia="zh-CN"/>
        </w:rPr>
        <w:t>4</w:t>
      </w:r>
      <w:r>
        <w:rPr>
          <w:rFonts w:ascii="Times New Roman" w:hAnsi="Times New Roman"/>
          <w:color w:val="auto"/>
          <w:sz w:val="24"/>
          <w:szCs w:val="24"/>
          <w:lang w:eastAsia="zh-CN"/>
        </w:rPr>
        <w:t xml:space="preserve">. Приложение 4 к Положению, исключить.  </w:t>
      </w:r>
    </w:p>
    <w:p w:rsidR="003977B8" w:rsidRDefault="003718F7" w:rsidP="002A060E">
      <w:pPr>
        <w:widowControl/>
        <w:suppressAutoHyphens/>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sidR="00827FAD">
        <w:rPr>
          <w:rFonts w:ascii="Times New Roman" w:hAnsi="Times New Roman"/>
          <w:color w:val="auto"/>
          <w:sz w:val="24"/>
          <w:szCs w:val="24"/>
          <w:lang w:eastAsia="zh-CN"/>
        </w:rPr>
        <w:t xml:space="preserve">     </w:t>
      </w:r>
      <w:r w:rsidR="003977B8" w:rsidRPr="003977B8">
        <w:rPr>
          <w:rFonts w:ascii="Times New Roman" w:hAnsi="Times New Roman"/>
          <w:color w:val="auto"/>
          <w:sz w:val="24"/>
          <w:szCs w:val="24"/>
          <w:lang w:eastAsia="zh-CN"/>
        </w:rPr>
        <w:t xml:space="preserve"> </w:t>
      </w:r>
      <w:r w:rsidR="003977B8">
        <w:rPr>
          <w:rFonts w:ascii="Times New Roman" w:hAnsi="Times New Roman"/>
          <w:color w:val="auto"/>
          <w:sz w:val="24"/>
          <w:szCs w:val="24"/>
          <w:lang w:eastAsia="zh-CN"/>
        </w:rPr>
        <w:t xml:space="preserve">  </w:t>
      </w:r>
    </w:p>
    <w:p w:rsidR="00B80C84" w:rsidRPr="00713AC1" w:rsidRDefault="00A01522" w:rsidP="002A060E">
      <w:pPr>
        <w:autoSpaceDE w:val="0"/>
        <w:ind w:firstLine="709"/>
        <w:jc w:val="both"/>
        <w:rPr>
          <w:rFonts w:ascii="Times New Roman" w:hAnsi="Times New Roman"/>
          <w:color w:val="auto"/>
          <w:sz w:val="24"/>
          <w:szCs w:val="24"/>
        </w:rPr>
      </w:pPr>
      <w:r>
        <w:rPr>
          <w:rFonts w:ascii="Times New Roman" w:hAnsi="Times New Roman"/>
          <w:color w:val="auto"/>
          <w:sz w:val="24"/>
          <w:szCs w:val="24"/>
        </w:rPr>
        <w:t>2</w:t>
      </w:r>
      <w:r w:rsidR="00B80C84" w:rsidRPr="00713AC1">
        <w:rPr>
          <w:rFonts w:ascii="Times New Roman" w:hAnsi="Times New Roman"/>
          <w:color w:val="auto"/>
          <w:sz w:val="24"/>
          <w:szCs w:val="24"/>
        </w:rPr>
        <w:t xml:space="preserve">. </w:t>
      </w:r>
      <w:proofErr w:type="gramStart"/>
      <w:r w:rsidR="00B80C84" w:rsidRPr="00713AC1">
        <w:rPr>
          <w:rFonts w:ascii="Times New Roman" w:hAnsi="Times New Roman"/>
          <w:color w:val="auto"/>
          <w:sz w:val="24"/>
          <w:szCs w:val="24"/>
        </w:rPr>
        <w:t>Контроль за</w:t>
      </w:r>
      <w:proofErr w:type="gramEnd"/>
      <w:r w:rsidR="00B80C84" w:rsidRPr="00713AC1">
        <w:rPr>
          <w:rFonts w:ascii="Times New Roman" w:hAnsi="Times New Roman"/>
          <w:color w:val="auto"/>
          <w:sz w:val="24"/>
          <w:szCs w:val="24"/>
        </w:rPr>
        <w:t xml:space="preserve"> исполнением решения оставляю за собой.</w:t>
      </w:r>
    </w:p>
    <w:p w:rsidR="00B80C84" w:rsidRDefault="00A01522" w:rsidP="002A060E">
      <w:pPr>
        <w:autoSpaceDE w:val="0"/>
        <w:ind w:firstLine="709"/>
        <w:jc w:val="both"/>
        <w:rPr>
          <w:rFonts w:ascii="Times New Roman" w:hAnsi="Times New Roman"/>
          <w:bCs/>
          <w:color w:val="auto"/>
          <w:sz w:val="24"/>
          <w:szCs w:val="24"/>
        </w:rPr>
      </w:pPr>
      <w:r>
        <w:rPr>
          <w:rFonts w:ascii="Times New Roman" w:hAnsi="Times New Roman"/>
          <w:color w:val="auto"/>
          <w:sz w:val="24"/>
          <w:szCs w:val="24"/>
        </w:rPr>
        <w:t>3</w:t>
      </w:r>
      <w:r w:rsidR="00B80C84" w:rsidRPr="00713AC1">
        <w:rPr>
          <w:rFonts w:ascii="Times New Roman" w:hAnsi="Times New Roman"/>
          <w:color w:val="auto"/>
          <w:sz w:val="24"/>
          <w:szCs w:val="24"/>
        </w:rPr>
        <w:t xml:space="preserve">. </w:t>
      </w:r>
      <w:r w:rsidR="00B80C84" w:rsidRPr="00713AC1">
        <w:rPr>
          <w:rFonts w:ascii="Times New Roman" w:hAnsi="Times New Roman"/>
          <w:bCs/>
          <w:color w:val="auto"/>
          <w:sz w:val="24"/>
          <w:szCs w:val="24"/>
        </w:rPr>
        <w:t>Настоящее решение вступает в силу</w:t>
      </w:r>
      <w:r w:rsidR="00B80C84" w:rsidRPr="00713AC1">
        <w:rPr>
          <w:rFonts w:ascii="Times New Roman" w:hAnsi="Times New Roman"/>
          <w:color w:val="auto"/>
          <w:sz w:val="24"/>
          <w:szCs w:val="24"/>
        </w:rPr>
        <w:t xml:space="preserve"> со дня его официального обнародования</w:t>
      </w:r>
      <w:r w:rsidR="00B80C84" w:rsidRPr="00713AC1">
        <w:rPr>
          <w:rFonts w:ascii="Times New Roman" w:hAnsi="Times New Roman"/>
          <w:bCs/>
          <w:color w:val="auto"/>
          <w:sz w:val="24"/>
          <w:szCs w:val="24"/>
        </w:rPr>
        <w:t>.</w:t>
      </w:r>
    </w:p>
    <w:p w:rsidR="00ED75E9" w:rsidRDefault="00ED75E9" w:rsidP="002A060E">
      <w:pPr>
        <w:autoSpaceDE w:val="0"/>
        <w:jc w:val="both"/>
        <w:rPr>
          <w:rFonts w:ascii="Times New Roman" w:hAnsi="Times New Roman"/>
          <w:bCs/>
          <w:color w:val="auto"/>
          <w:sz w:val="24"/>
          <w:szCs w:val="24"/>
        </w:rPr>
      </w:pPr>
    </w:p>
    <w:p w:rsidR="00B71120" w:rsidRDefault="00B71120" w:rsidP="002A060E">
      <w:pPr>
        <w:autoSpaceDE w:val="0"/>
        <w:jc w:val="both"/>
        <w:rPr>
          <w:rFonts w:ascii="Times New Roman" w:hAnsi="Times New Roman"/>
          <w:bCs/>
          <w:color w:val="auto"/>
          <w:sz w:val="24"/>
          <w:szCs w:val="24"/>
        </w:rPr>
      </w:pPr>
    </w:p>
    <w:p w:rsidR="00ED75E9" w:rsidRDefault="00ED75E9" w:rsidP="00ED75E9">
      <w:pPr>
        <w:autoSpaceDE w:val="0"/>
        <w:jc w:val="both"/>
        <w:rPr>
          <w:rFonts w:ascii="Times New Roman" w:hAnsi="Times New Roman"/>
          <w:bCs/>
          <w:color w:val="auto"/>
          <w:sz w:val="24"/>
          <w:szCs w:val="24"/>
        </w:rPr>
      </w:pPr>
    </w:p>
    <w:p w:rsidR="00B71120" w:rsidRDefault="00B71120" w:rsidP="00ED75E9">
      <w:pPr>
        <w:autoSpaceDE w:val="0"/>
        <w:jc w:val="both"/>
        <w:rPr>
          <w:rFonts w:ascii="Times New Roman" w:hAnsi="Times New Roman"/>
          <w:bCs/>
          <w:color w:val="auto"/>
          <w:sz w:val="24"/>
          <w:szCs w:val="24"/>
        </w:rPr>
      </w:pPr>
      <w:r>
        <w:rPr>
          <w:rFonts w:ascii="Times New Roman" w:hAnsi="Times New Roman"/>
          <w:bCs/>
          <w:color w:val="auto"/>
          <w:sz w:val="24"/>
          <w:szCs w:val="24"/>
        </w:rPr>
        <w:t>Председатель Совета депутатов</w:t>
      </w:r>
    </w:p>
    <w:p w:rsidR="00ED75E9" w:rsidRPr="00713AC1" w:rsidRDefault="00B71120" w:rsidP="00ED75E9">
      <w:pPr>
        <w:autoSpaceDE w:val="0"/>
        <w:jc w:val="both"/>
        <w:rPr>
          <w:rFonts w:ascii="Times New Roman" w:hAnsi="Times New Roman"/>
          <w:bCs/>
          <w:color w:val="auto"/>
          <w:sz w:val="24"/>
          <w:szCs w:val="24"/>
        </w:rPr>
      </w:pPr>
      <w:proofErr w:type="spellStart"/>
      <w:r>
        <w:rPr>
          <w:rFonts w:ascii="Times New Roman" w:hAnsi="Times New Roman"/>
          <w:bCs/>
          <w:color w:val="auto"/>
          <w:sz w:val="24"/>
          <w:szCs w:val="24"/>
        </w:rPr>
        <w:t>Карповского</w:t>
      </w:r>
      <w:proofErr w:type="spellEnd"/>
      <w:r>
        <w:rPr>
          <w:rFonts w:ascii="Times New Roman" w:hAnsi="Times New Roman"/>
          <w:bCs/>
          <w:color w:val="auto"/>
          <w:sz w:val="24"/>
          <w:szCs w:val="24"/>
        </w:rPr>
        <w:t xml:space="preserve"> с/поселения                                                         </w:t>
      </w:r>
      <w:proofErr w:type="spellStart"/>
      <w:r>
        <w:rPr>
          <w:rFonts w:ascii="Times New Roman" w:hAnsi="Times New Roman"/>
          <w:bCs/>
          <w:color w:val="auto"/>
          <w:sz w:val="24"/>
          <w:szCs w:val="24"/>
        </w:rPr>
        <w:t>В.И.Балабанов</w:t>
      </w:r>
      <w:proofErr w:type="spellEnd"/>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r w:rsidR="00ED75E9">
        <w:rPr>
          <w:rFonts w:ascii="Times New Roman" w:hAnsi="Times New Roman"/>
          <w:bCs/>
          <w:color w:val="auto"/>
          <w:sz w:val="24"/>
          <w:szCs w:val="24"/>
        </w:rPr>
        <w:tab/>
      </w:r>
    </w:p>
    <w:p w:rsidR="00B80C84" w:rsidRPr="00713AC1" w:rsidRDefault="00B80C84" w:rsidP="00B80C84">
      <w:pPr>
        <w:autoSpaceDE w:val="0"/>
        <w:rPr>
          <w:rFonts w:ascii="Times New Roman" w:hAnsi="Times New Roman"/>
          <w:color w:val="auto"/>
          <w:sz w:val="24"/>
          <w:szCs w:val="24"/>
        </w:rPr>
      </w:pPr>
    </w:p>
    <w:p w:rsidR="00B80C84" w:rsidRPr="00713AC1" w:rsidRDefault="00B80C84" w:rsidP="00B80C84">
      <w:pPr>
        <w:autoSpaceDE w:val="0"/>
        <w:rPr>
          <w:rFonts w:ascii="Times New Roman" w:hAnsi="Times New Roman"/>
          <w:color w:val="auto"/>
          <w:sz w:val="24"/>
          <w:szCs w:val="24"/>
        </w:rPr>
      </w:pPr>
    </w:p>
    <w:p w:rsidR="00B80C84" w:rsidRPr="00713AC1" w:rsidRDefault="00B80C84" w:rsidP="00B80C84">
      <w:pPr>
        <w:widowControl/>
        <w:rPr>
          <w:rFonts w:ascii="Times New Roman" w:hAnsi="Times New Roman"/>
          <w:sz w:val="24"/>
          <w:szCs w:val="24"/>
        </w:rPr>
      </w:pPr>
      <w:r w:rsidRPr="00713AC1">
        <w:rPr>
          <w:rFonts w:ascii="Times New Roman" w:hAnsi="Times New Roman"/>
          <w:sz w:val="24"/>
          <w:szCs w:val="24"/>
        </w:rPr>
        <w:br w:type="page"/>
      </w:r>
    </w:p>
    <w:p w:rsidR="00A52F76" w:rsidRDefault="00475919" w:rsidP="00475919">
      <w:pPr>
        <w:ind w:left="4536"/>
        <w:outlineLvl w:val="1"/>
        <w:rPr>
          <w:rFonts w:ascii="Times New Roman" w:hAnsi="Times New Roman"/>
          <w:color w:val="auto"/>
        </w:rPr>
      </w:pPr>
      <w:r>
        <w:rPr>
          <w:rFonts w:ascii="Times New Roman" w:hAnsi="Times New Roman"/>
          <w:color w:val="auto"/>
        </w:rPr>
        <w:lastRenderedPageBreak/>
        <w:t xml:space="preserve">Приложение </w:t>
      </w:r>
    </w:p>
    <w:p w:rsidR="00475919" w:rsidRDefault="00475919" w:rsidP="00475919">
      <w:pPr>
        <w:ind w:left="4536"/>
        <w:outlineLvl w:val="1"/>
        <w:rPr>
          <w:rFonts w:ascii="Times New Roman" w:hAnsi="Times New Roman"/>
          <w:color w:val="auto"/>
        </w:rPr>
      </w:pPr>
      <w:r>
        <w:rPr>
          <w:rFonts w:ascii="Times New Roman" w:hAnsi="Times New Roman"/>
          <w:color w:val="auto"/>
        </w:rPr>
        <w:t xml:space="preserve">к Решению </w:t>
      </w:r>
      <w:r w:rsidR="004C52FF" w:rsidRPr="004C52FF">
        <w:rPr>
          <w:rFonts w:ascii="Times New Roman" w:hAnsi="Times New Roman"/>
          <w:color w:val="auto"/>
        </w:rPr>
        <w:t xml:space="preserve">Совета депутатов </w:t>
      </w:r>
      <w:proofErr w:type="spellStart"/>
      <w:r w:rsidR="004C52FF" w:rsidRPr="004C52FF">
        <w:rPr>
          <w:rFonts w:ascii="Times New Roman" w:hAnsi="Times New Roman"/>
          <w:color w:val="auto"/>
        </w:rPr>
        <w:t>Карповского</w:t>
      </w:r>
      <w:proofErr w:type="spellEnd"/>
      <w:r w:rsidR="004C52FF" w:rsidRPr="004C52FF">
        <w:rPr>
          <w:rFonts w:ascii="Times New Roman" w:hAnsi="Times New Roman"/>
          <w:color w:val="auto"/>
        </w:rPr>
        <w:t xml:space="preserve"> сельского поселения</w:t>
      </w:r>
      <w:r w:rsidR="004C52FF">
        <w:rPr>
          <w:rFonts w:ascii="Times New Roman" w:hAnsi="Times New Roman"/>
          <w:color w:val="auto"/>
        </w:rPr>
        <w:t xml:space="preserve"> от 00.00.0000 года №00</w:t>
      </w:r>
    </w:p>
    <w:p w:rsidR="00475919" w:rsidRDefault="00475919" w:rsidP="00475919">
      <w:pPr>
        <w:ind w:left="4536"/>
        <w:outlineLvl w:val="1"/>
        <w:rPr>
          <w:rFonts w:ascii="Times New Roman" w:hAnsi="Times New Roman"/>
          <w:color w:val="auto"/>
        </w:rPr>
      </w:pPr>
    </w:p>
    <w:p w:rsidR="00475919" w:rsidRPr="00475919" w:rsidRDefault="00475919" w:rsidP="00475919">
      <w:pPr>
        <w:ind w:left="4536"/>
        <w:outlineLvl w:val="1"/>
        <w:rPr>
          <w:rFonts w:ascii="Times New Roman" w:hAnsi="Times New Roman"/>
          <w:color w:val="auto"/>
        </w:rPr>
      </w:pPr>
      <w:r w:rsidRPr="00475919">
        <w:rPr>
          <w:rFonts w:ascii="Times New Roman" w:hAnsi="Times New Roman"/>
          <w:color w:val="auto"/>
        </w:rPr>
        <w:t>Приложение 2</w:t>
      </w:r>
    </w:p>
    <w:p w:rsidR="00475919" w:rsidRPr="00475919" w:rsidRDefault="00475919" w:rsidP="00475919">
      <w:pPr>
        <w:widowControl/>
        <w:ind w:left="4536"/>
        <w:rPr>
          <w:rFonts w:ascii="Times New Roman" w:hAnsi="Times New Roman"/>
          <w:vertAlign w:val="superscript"/>
        </w:rPr>
      </w:pPr>
      <w:r w:rsidRPr="00475919">
        <w:rPr>
          <w:rFonts w:ascii="Times New Roman" w:hAnsi="Times New Roman"/>
        </w:rPr>
        <w:t>к Положению о муниципальном</w:t>
      </w:r>
      <w:r w:rsidR="00057508">
        <w:rPr>
          <w:rFonts w:ascii="Times New Roman" w:hAnsi="Times New Roman"/>
        </w:rPr>
        <w:t xml:space="preserve"> </w:t>
      </w:r>
      <w:r w:rsidRPr="00475919">
        <w:rPr>
          <w:rFonts w:ascii="Times New Roman" w:hAnsi="Times New Roman"/>
        </w:rPr>
        <w:t xml:space="preserve">жилищном контроле на территории  </w:t>
      </w:r>
      <w:proofErr w:type="spellStart"/>
      <w:r w:rsidRPr="00475919">
        <w:rPr>
          <w:rFonts w:ascii="Times New Roman" w:hAnsi="Times New Roman"/>
        </w:rPr>
        <w:t>Карповского</w:t>
      </w:r>
      <w:proofErr w:type="spellEnd"/>
      <w:r w:rsidRPr="00475919">
        <w:rPr>
          <w:rFonts w:ascii="Times New Roman" w:hAnsi="Times New Roman"/>
        </w:rPr>
        <w:t xml:space="preserve"> сельского поселения</w:t>
      </w:r>
    </w:p>
    <w:p w:rsidR="00475919" w:rsidRPr="00475919" w:rsidRDefault="00475919" w:rsidP="00475919">
      <w:pPr>
        <w:widowControl/>
        <w:ind w:left="4536"/>
        <w:rPr>
          <w:rFonts w:ascii="Times New Roman" w:hAnsi="Times New Roman"/>
          <w:vertAlign w:val="superscript"/>
        </w:rPr>
      </w:pPr>
    </w:p>
    <w:p w:rsidR="00475919" w:rsidRPr="00475919" w:rsidRDefault="00475919" w:rsidP="00475919">
      <w:pPr>
        <w:outlineLvl w:val="1"/>
        <w:rPr>
          <w:rFonts w:ascii="Times New Roman" w:hAnsi="Times New Roman"/>
          <w:i/>
          <w:iCs/>
          <w:color w:val="auto"/>
        </w:rPr>
      </w:pPr>
    </w:p>
    <w:p w:rsidR="00475919" w:rsidRPr="00475919" w:rsidRDefault="00475919" w:rsidP="00475919">
      <w:pPr>
        <w:ind w:firstLine="709"/>
        <w:jc w:val="both"/>
        <w:rPr>
          <w:rFonts w:ascii="Times New Roman" w:hAnsi="Times New Roman"/>
          <w:sz w:val="24"/>
          <w:szCs w:val="24"/>
        </w:rPr>
      </w:pPr>
    </w:p>
    <w:p w:rsidR="00475919" w:rsidRPr="00475919" w:rsidRDefault="00475919" w:rsidP="00475919">
      <w:pPr>
        <w:jc w:val="center"/>
        <w:rPr>
          <w:rFonts w:ascii="Times New Roman" w:eastAsia="Calibri" w:hAnsi="Times New Roman"/>
          <w:vertAlign w:val="superscript"/>
        </w:rPr>
      </w:pPr>
      <w:bookmarkStart w:id="1" w:name="_Hlk158192132"/>
      <w:r w:rsidRPr="00475919">
        <w:rPr>
          <w:rFonts w:ascii="Times New Roman" w:eastAsia="Calibri" w:hAnsi="Times New Roman"/>
          <w:b/>
        </w:rPr>
        <w:t xml:space="preserve">Ключевые показатели вида контроля и их целевые значения, индикативные показатели для муниципального жилищного контроля </w:t>
      </w:r>
    </w:p>
    <w:p w:rsidR="00475919" w:rsidRPr="00475919" w:rsidRDefault="00475919" w:rsidP="00475919">
      <w:pPr>
        <w:ind w:firstLine="540"/>
        <w:jc w:val="both"/>
        <w:rPr>
          <w:rFonts w:ascii="Times New Roman" w:eastAsia="Calibri" w:hAnsi="Times New Roman"/>
        </w:rPr>
      </w:pPr>
    </w:p>
    <w:p w:rsidR="00475919" w:rsidRPr="00475919" w:rsidRDefault="00475919" w:rsidP="00475919">
      <w:pPr>
        <w:ind w:firstLine="540"/>
        <w:jc w:val="both"/>
        <w:rPr>
          <w:rFonts w:ascii="Times New Roman" w:eastAsia="Calibri" w:hAnsi="Times New Roman"/>
          <w:color w:val="auto"/>
        </w:rPr>
      </w:pPr>
      <w:r w:rsidRPr="00475919">
        <w:rPr>
          <w:rFonts w:ascii="Times New Roman" w:eastAsia="Calibri" w:hAnsi="Times New Roman"/>
          <w:color w:val="auto"/>
        </w:rPr>
        <w:t>1.Ключевые показатели и их целевые значения:</w:t>
      </w:r>
    </w:p>
    <w:p w:rsidR="00475919" w:rsidRPr="00475919" w:rsidRDefault="00475919" w:rsidP="00475919">
      <w:pPr>
        <w:ind w:firstLine="540"/>
        <w:jc w:val="both"/>
        <w:rPr>
          <w:rFonts w:ascii="Times New Roman" w:eastAsia="Calibri" w:hAnsi="Times New Roman"/>
          <w:color w:val="auto"/>
        </w:rPr>
      </w:pPr>
      <w:r w:rsidRPr="00475919">
        <w:rPr>
          <w:rFonts w:ascii="Times New Roman" w:eastAsia="Calibri" w:hAnsi="Times New Roman"/>
          <w:color w:val="auto"/>
        </w:rPr>
        <w:t>Доля устраненных нарушений из числа выявленных нарушений обязательных требований - 70%.</w:t>
      </w:r>
    </w:p>
    <w:p w:rsidR="00475919" w:rsidRPr="00475919" w:rsidRDefault="00475919" w:rsidP="00475919">
      <w:pPr>
        <w:ind w:firstLine="540"/>
        <w:jc w:val="both"/>
        <w:rPr>
          <w:rFonts w:ascii="Times New Roman" w:eastAsia="Calibri" w:hAnsi="Times New Roman"/>
          <w:color w:val="auto"/>
        </w:rPr>
      </w:pPr>
      <w:r w:rsidRPr="00475919">
        <w:rPr>
          <w:rFonts w:ascii="Times New Roman" w:eastAsia="Calibri" w:hAnsi="Times New Roman"/>
          <w:color w:val="auto"/>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75919" w:rsidRPr="00475919" w:rsidRDefault="00475919" w:rsidP="00475919">
      <w:pPr>
        <w:ind w:firstLine="540"/>
        <w:jc w:val="both"/>
        <w:rPr>
          <w:rFonts w:ascii="Times New Roman" w:eastAsia="Calibri" w:hAnsi="Times New Roman"/>
          <w:color w:val="auto"/>
        </w:rPr>
      </w:pPr>
      <w:r w:rsidRPr="00475919">
        <w:rPr>
          <w:rFonts w:ascii="Times New Roman" w:eastAsia="Calibri" w:hAnsi="Times New Roman"/>
          <w:color w:val="auto"/>
        </w:rPr>
        <w:t>Доля отмененных результатов контрольных мероприятий - 0%.</w:t>
      </w:r>
    </w:p>
    <w:p w:rsidR="00475919" w:rsidRPr="00475919" w:rsidRDefault="00475919" w:rsidP="00475919">
      <w:pPr>
        <w:ind w:firstLine="540"/>
        <w:jc w:val="both"/>
        <w:rPr>
          <w:rFonts w:ascii="Times New Roman" w:eastAsia="Calibri" w:hAnsi="Times New Roman"/>
          <w:color w:val="auto"/>
        </w:rPr>
      </w:pPr>
      <w:r w:rsidRPr="00475919">
        <w:rPr>
          <w:rFonts w:ascii="Times New Roman" w:eastAsia="Calibri" w:hAnsi="Times New Roman"/>
          <w:color w:val="auto"/>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75919" w:rsidRPr="00475919" w:rsidRDefault="00475919" w:rsidP="00475919">
      <w:pPr>
        <w:ind w:firstLine="540"/>
        <w:jc w:val="both"/>
        <w:rPr>
          <w:rFonts w:ascii="Times New Roman" w:eastAsia="Calibri" w:hAnsi="Times New Roman"/>
          <w:color w:val="auto"/>
        </w:rPr>
      </w:pPr>
      <w:r w:rsidRPr="00475919">
        <w:rPr>
          <w:rFonts w:ascii="Times New Roman" w:eastAsia="Calibri" w:hAnsi="Times New Roman"/>
          <w:color w:val="auto"/>
        </w:rPr>
        <w:t>2. Индикативные показатели:</w:t>
      </w:r>
    </w:p>
    <w:p w:rsidR="00475919" w:rsidRPr="00475919" w:rsidRDefault="00475919" w:rsidP="00475919">
      <w:pPr>
        <w:autoSpaceDE w:val="0"/>
        <w:ind w:firstLine="720"/>
        <w:jc w:val="both"/>
        <w:rPr>
          <w:rFonts w:ascii="Times New Roman" w:hAnsi="Times New Roman"/>
          <w:color w:val="auto"/>
        </w:rPr>
      </w:pPr>
      <w:r w:rsidRPr="00475919">
        <w:rPr>
          <w:rFonts w:ascii="Times New Roman" w:hAnsi="Times New Roman"/>
          <w:color w:val="auto"/>
        </w:rPr>
        <w:t>При осуществлении муниципального жилищного контроля устанавливаются следующие индикативные показатели:</w:t>
      </w:r>
    </w:p>
    <w:p w:rsidR="00475919" w:rsidRPr="00475919" w:rsidRDefault="00475919" w:rsidP="00475919">
      <w:pPr>
        <w:jc w:val="both"/>
        <w:rPr>
          <w:rFonts w:ascii="Times New Roman" w:hAnsi="Times New Roman"/>
          <w:color w:val="auto"/>
        </w:rPr>
      </w:pPr>
      <w:r w:rsidRPr="00475919">
        <w:rPr>
          <w:rFonts w:ascii="Times New Roman" w:hAnsi="Times New Roman"/>
          <w:color w:val="auto"/>
        </w:rPr>
        <w:t xml:space="preserve">    - количество внеплановых контрольных мероприятий, проведенных за отчетный период;</w:t>
      </w:r>
    </w:p>
    <w:p w:rsidR="00475919" w:rsidRPr="00475919" w:rsidRDefault="00475919" w:rsidP="00475919">
      <w:pPr>
        <w:jc w:val="both"/>
        <w:rPr>
          <w:rFonts w:ascii="Times New Roman" w:hAnsi="Times New Roman"/>
          <w:color w:val="auto"/>
        </w:rPr>
      </w:pPr>
      <w:r w:rsidRPr="00475919">
        <w:rPr>
          <w:rFonts w:ascii="Times New Roman" w:hAnsi="Times New Roman"/>
          <w:color w:val="auto"/>
        </w:rPr>
        <w:t xml:space="preserve">    - общее количество контрольных мероприятий с взаимодействием, проведенных за отчетный период;</w:t>
      </w:r>
    </w:p>
    <w:p w:rsidR="00475919" w:rsidRPr="00475919" w:rsidRDefault="00475919" w:rsidP="00475919">
      <w:pPr>
        <w:jc w:val="both"/>
        <w:rPr>
          <w:rFonts w:ascii="Times New Roman" w:hAnsi="Times New Roman"/>
          <w:color w:val="auto"/>
        </w:rPr>
      </w:pPr>
      <w:r w:rsidRPr="00475919">
        <w:rPr>
          <w:rFonts w:ascii="Times New Roman" w:hAnsi="Times New Roman"/>
          <w:color w:val="auto"/>
        </w:rPr>
        <w:t xml:space="preserve">    - количество контрольных мероприятий с взаимодействием по каждому виду контрольных мероприятий, проведенных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внеплановых контрольных мероприятий, проведенных с использованием средств дистанционного взаимодействия,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обязательных профилактических визитов, проведенных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предостережений о недопустимости нарушения обязательных требований, объявленных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контрольных мероприятий, по результатам которых выявлены нарушения обязательных требований,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направленных в органы прокуратуры заявлений о согласовании проведения контрольных мероприятий,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общее количество учтенных объектов контроля на конец отчетного периода;</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учтенных контролируемых лиц на конец отчетного периода;</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учтенных контролируемых лиц, в отношении которых проведены контрольные мероприятия,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 xml:space="preserve">общее количество жалоб, поданных контролируемыми лицами в </w:t>
      </w:r>
      <w:proofErr w:type="gramStart"/>
      <w:r w:rsidRPr="00475919">
        <w:rPr>
          <w:rFonts w:ascii="Times New Roman" w:hAnsi="Times New Roman"/>
          <w:color w:val="auto"/>
        </w:rPr>
        <w:t>досудебном</w:t>
      </w:r>
      <w:proofErr w:type="gramEnd"/>
      <w:r w:rsidRPr="00475919">
        <w:rPr>
          <w:rFonts w:ascii="Times New Roman" w:hAnsi="Times New Roman"/>
          <w:color w:val="auto"/>
        </w:rPr>
        <w:t xml:space="preserve"> прядке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жалоб, в отношении которых контрольным органом был нарушен срок рассмотрения,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 xml:space="preserve">количество жалоб, поданных контролируемыми лицами в досудебном прядке, по </w:t>
      </w:r>
      <w:proofErr w:type="gramStart"/>
      <w:r w:rsidRPr="00475919">
        <w:rPr>
          <w:rFonts w:ascii="Times New Roman" w:hAnsi="Times New Roman"/>
          <w:color w:val="auto"/>
        </w:rPr>
        <w:t>итогам</w:t>
      </w:r>
      <w:proofErr w:type="gramEnd"/>
      <w:r w:rsidRPr="00475919">
        <w:rPr>
          <w:rFonts w:ascii="Times New Roman" w:hAnsi="Times New Roman"/>
          <w:color w:val="auto"/>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или контрольных органов недействительными,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75919" w:rsidRPr="00475919" w:rsidRDefault="00475919" w:rsidP="00475919">
      <w:pPr>
        <w:numPr>
          <w:ilvl w:val="0"/>
          <w:numId w:val="2"/>
        </w:numPr>
        <w:suppressAutoHyphens/>
        <w:jc w:val="both"/>
        <w:rPr>
          <w:rFonts w:ascii="Times New Roman" w:hAnsi="Times New Roman"/>
          <w:color w:val="auto"/>
        </w:rPr>
      </w:pPr>
      <w:r w:rsidRPr="00475919">
        <w:rPr>
          <w:rFonts w:ascii="Times New Roman" w:hAnsi="Times New Roman"/>
          <w:color w:val="auto"/>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75919" w:rsidRPr="00475919" w:rsidRDefault="00475919" w:rsidP="00475919">
      <w:pPr>
        <w:suppressAutoHyphens/>
        <w:jc w:val="both"/>
        <w:rPr>
          <w:rFonts w:ascii="Times New Roman" w:hAnsi="Times New Roman"/>
          <w:color w:val="auto"/>
        </w:rPr>
      </w:pPr>
    </w:p>
    <w:p w:rsidR="00475919" w:rsidRPr="00475919" w:rsidRDefault="00475919" w:rsidP="00475919">
      <w:pPr>
        <w:suppressAutoHyphens/>
        <w:spacing w:line="192" w:lineRule="auto"/>
        <w:ind w:left="3827" w:firstLine="708"/>
        <w:outlineLvl w:val="1"/>
        <w:rPr>
          <w:rFonts w:ascii="Times New Roman" w:hAnsi="Times New Roman"/>
          <w:i/>
          <w:color w:val="auto"/>
          <w:lang w:eastAsia="zh-CN"/>
        </w:rPr>
      </w:pPr>
    </w:p>
    <w:p w:rsidR="00475919" w:rsidRPr="00475919" w:rsidRDefault="00475919" w:rsidP="00475919">
      <w:pPr>
        <w:suppressAutoHyphens/>
        <w:outlineLvl w:val="0"/>
        <w:rPr>
          <w:rFonts w:ascii="Times New Roman" w:hAnsi="Times New Roman"/>
          <w:lang w:eastAsia="zh-CN"/>
        </w:rPr>
      </w:pPr>
    </w:p>
    <w:bookmarkEnd w:id="1"/>
    <w:p w:rsidR="00475919" w:rsidRPr="00475919" w:rsidRDefault="00475919" w:rsidP="00475919">
      <w:pPr>
        <w:ind w:firstLine="709"/>
        <w:jc w:val="both"/>
        <w:rPr>
          <w:rFonts w:cs="Arial"/>
        </w:rPr>
      </w:pPr>
    </w:p>
    <w:p w:rsidR="00475919" w:rsidRPr="00475919" w:rsidRDefault="00475919" w:rsidP="00475919">
      <w:pPr>
        <w:ind w:firstLine="709"/>
        <w:jc w:val="both"/>
        <w:rPr>
          <w:rFonts w:cs="Arial"/>
          <w:sz w:val="24"/>
          <w:szCs w:val="24"/>
        </w:rPr>
      </w:pPr>
    </w:p>
    <w:p w:rsidR="00221E02" w:rsidRDefault="00221E02"/>
    <w:sectPr w:rsidR="00221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294E5D6F"/>
    <w:multiLevelType w:val="hybridMultilevel"/>
    <w:tmpl w:val="3DD0BA8A"/>
    <w:lvl w:ilvl="0" w:tplc="3E662CF6">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55"/>
    <w:rsid w:val="00057508"/>
    <w:rsid w:val="00131AF2"/>
    <w:rsid w:val="001431DC"/>
    <w:rsid w:val="001E4465"/>
    <w:rsid w:val="002176BE"/>
    <w:rsid w:val="00221E02"/>
    <w:rsid w:val="002A060E"/>
    <w:rsid w:val="002F36A4"/>
    <w:rsid w:val="00315C5A"/>
    <w:rsid w:val="00324C46"/>
    <w:rsid w:val="003718F7"/>
    <w:rsid w:val="003977B8"/>
    <w:rsid w:val="003C00D3"/>
    <w:rsid w:val="003D28A4"/>
    <w:rsid w:val="003D35F3"/>
    <w:rsid w:val="003F3483"/>
    <w:rsid w:val="003F6F4D"/>
    <w:rsid w:val="004111A3"/>
    <w:rsid w:val="0041357B"/>
    <w:rsid w:val="00475919"/>
    <w:rsid w:val="00495EA6"/>
    <w:rsid w:val="004B6DF9"/>
    <w:rsid w:val="004C52FF"/>
    <w:rsid w:val="004D71D4"/>
    <w:rsid w:val="00554747"/>
    <w:rsid w:val="005C51DD"/>
    <w:rsid w:val="005C62F0"/>
    <w:rsid w:val="00620212"/>
    <w:rsid w:val="00697D47"/>
    <w:rsid w:val="006B1763"/>
    <w:rsid w:val="0070280E"/>
    <w:rsid w:val="00827FAD"/>
    <w:rsid w:val="0083548B"/>
    <w:rsid w:val="0083556A"/>
    <w:rsid w:val="00844069"/>
    <w:rsid w:val="008D2599"/>
    <w:rsid w:val="009132F6"/>
    <w:rsid w:val="00943449"/>
    <w:rsid w:val="00951BA0"/>
    <w:rsid w:val="00983CC5"/>
    <w:rsid w:val="009A4940"/>
    <w:rsid w:val="009B3FE6"/>
    <w:rsid w:val="00A01522"/>
    <w:rsid w:val="00A34844"/>
    <w:rsid w:val="00A52F76"/>
    <w:rsid w:val="00A71917"/>
    <w:rsid w:val="00A86456"/>
    <w:rsid w:val="00AC5A06"/>
    <w:rsid w:val="00B71120"/>
    <w:rsid w:val="00B80C84"/>
    <w:rsid w:val="00BD0015"/>
    <w:rsid w:val="00CC7255"/>
    <w:rsid w:val="00D260EB"/>
    <w:rsid w:val="00DA5FA4"/>
    <w:rsid w:val="00DF06F5"/>
    <w:rsid w:val="00E223A0"/>
    <w:rsid w:val="00E6613A"/>
    <w:rsid w:val="00ED0CE7"/>
    <w:rsid w:val="00ED75E9"/>
    <w:rsid w:val="00EE1D89"/>
    <w:rsid w:val="00F3098D"/>
    <w:rsid w:val="00F9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84"/>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80C84"/>
    <w:pPr>
      <w:ind w:left="720"/>
      <w:contextualSpacing/>
    </w:pPr>
    <w:rPr>
      <w:color w:val="auto"/>
    </w:rPr>
  </w:style>
  <w:style w:type="character" w:customStyle="1" w:styleId="a4">
    <w:name w:val="Абзац списка Знак"/>
    <w:link w:val="a3"/>
    <w:locked/>
    <w:rsid w:val="00B80C84"/>
    <w:rPr>
      <w:rFonts w:ascii="Arial" w:eastAsia="Times New Roman" w:hAnsi="Arial" w:cs="Times New Roman"/>
      <w:sz w:val="20"/>
      <w:szCs w:val="20"/>
      <w:lang w:eastAsia="ru-RU"/>
    </w:rPr>
  </w:style>
  <w:style w:type="paragraph" w:customStyle="1" w:styleId="1">
    <w:name w:val="Гиперссылка1"/>
    <w:basedOn w:val="a"/>
    <w:link w:val="a5"/>
    <w:uiPriority w:val="99"/>
    <w:rsid w:val="00B80C84"/>
    <w:pPr>
      <w:widowControl/>
      <w:spacing w:after="200" w:line="276" w:lineRule="auto"/>
    </w:pPr>
    <w:rPr>
      <w:rFonts w:ascii="Calibri" w:hAnsi="Calibri"/>
      <w:color w:val="0000FF"/>
      <w:u w:val="single"/>
    </w:rPr>
  </w:style>
  <w:style w:type="character" w:styleId="a5">
    <w:name w:val="Hyperlink"/>
    <w:link w:val="1"/>
    <w:uiPriority w:val="99"/>
    <w:rsid w:val="00B80C84"/>
    <w:rPr>
      <w:rFonts w:ascii="Calibri" w:eastAsia="Times New Roman" w:hAnsi="Calibri" w:cs="Times New Roman"/>
      <w:color w:val="0000FF"/>
      <w:sz w:val="20"/>
      <w:szCs w:val="20"/>
      <w:u w:val="single"/>
      <w:lang w:eastAsia="ru-RU"/>
    </w:rPr>
  </w:style>
  <w:style w:type="paragraph" w:styleId="a6">
    <w:name w:val="caption"/>
    <w:basedOn w:val="a"/>
    <w:next w:val="a"/>
    <w:uiPriority w:val="35"/>
    <w:qFormat/>
    <w:rsid w:val="00B80C84"/>
    <w:pPr>
      <w:widowControl/>
      <w:jc w:val="center"/>
    </w:pPr>
    <w:rPr>
      <w:rFonts w:ascii="Times New Roman" w:hAnsi="Times New Roman"/>
      <w:color w:val="auto"/>
      <w:sz w:val="36"/>
    </w:rPr>
  </w:style>
  <w:style w:type="paragraph" w:styleId="a7">
    <w:name w:val="No Spacing"/>
    <w:uiPriority w:val="1"/>
    <w:qFormat/>
    <w:rsid w:val="00B80C84"/>
    <w:pPr>
      <w:spacing w:after="0" w:line="240" w:lineRule="auto"/>
      <w:ind w:firstLine="709"/>
      <w:jc w:val="both"/>
    </w:pPr>
    <w:rPr>
      <w:rFonts w:ascii="Times New Roman" w:eastAsia="Times New Roman" w:hAnsi="Times New Roman" w:cs="Times New Roman"/>
      <w:sz w:val="28"/>
    </w:rPr>
  </w:style>
  <w:style w:type="paragraph" w:styleId="a8">
    <w:name w:val="Balloon Text"/>
    <w:basedOn w:val="a"/>
    <w:link w:val="a9"/>
    <w:uiPriority w:val="99"/>
    <w:semiHidden/>
    <w:unhideWhenUsed/>
    <w:rsid w:val="002A060E"/>
    <w:rPr>
      <w:rFonts w:ascii="Tahoma" w:hAnsi="Tahoma" w:cs="Tahoma"/>
      <w:sz w:val="16"/>
      <w:szCs w:val="16"/>
    </w:rPr>
  </w:style>
  <w:style w:type="character" w:customStyle="1" w:styleId="a9">
    <w:name w:val="Текст выноски Знак"/>
    <w:basedOn w:val="a0"/>
    <w:link w:val="a8"/>
    <w:uiPriority w:val="99"/>
    <w:semiHidden/>
    <w:rsid w:val="002A060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84"/>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80C84"/>
    <w:pPr>
      <w:ind w:left="720"/>
      <w:contextualSpacing/>
    </w:pPr>
    <w:rPr>
      <w:color w:val="auto"/>
    </w:rPr>
  </w:style>
  <w:style w:type="character" w:customStyle="1" w:styleId="a4">
    <w:name w:val="Абзац списка Знак"/>
    <w:link w:val="a3"/>
    <w:locked/>
    <w:rsid w:val="00B80C84"/>
    <w:rPr>
      <w:rFonts w:ascii="Arial" w:eastAsia="Times New Roman" w:hAnsi="Arial" w:cs="Times New Roman"/>
      <w:sz w:val="20"/>
      <w:szCs w:val="20"/>
      <w:lang w:eastAsia="ru-RU"/>
    </w:rPr>
  </w:style>
  <w:style w:type="paragraph" w:customStyle="1" w:styleId="1">
    <w:name w:val="Гиперссылка1"/>
    <w:basedOn w:val="a"/>
    <w:link w:val="a5"/>
    <w:uiPriority w:val="99"/>
    <w:rsid w:val="00B80C84"/>
    <w:pPr>
      <w:widowControl/>
      <w:spacing w:after="200" w:line="276" w:lineRule="auto"/>
    </w:pPr>
    <w:rPr>
      <w:rFonts w:ascii="Calibri" w:hAnsi="Calibri"/>
      <w:color w:val="0000FF"/>
      <w:u w:val="single"/>
    </w:rPr>
  </w:style>
  <w:style w:type="character" w:styleId="a5">
    <w:name w:val="Hyperlink"/>
    <w:link w:val="1"/>
    <w:uiPriority w:val="99"/>
    <w:rsid w:val="00B80C84"/>
    <w:rPr>
      <w:rFonts w:ascii="Calibri" w:eastAsia="Times New Roman" w:hAnsi="Calibri" w:cs="Times New Roman"/>
      <w:color w:val="0000FF"/>
      <w:sz w:val="20"/>
      <w:szCs w:val="20"/>
      <w:u w:val="single"/>
      <w:lang w:eastAsia="ru-RU"/>
    </w:rPr>
  </w:style>
  <w:style w:type="paragraph" w:styleId="a6">
    <w:name w:val="caption"/>
    <w:basedOn w:val="a"/>
    <w:next w:val="a"/>
    <w:uiPriority w:val="35"/>
    <w:qFormat/>
    <w:rsid w:val="00B80C84"/>
    <w:pPr>
      <w:widowControl/>
      <w:jc w:val="center"/>
    </w:pPr>
    <w:rPr>
      <w:rFonts w:ascii="Times New Roman" w:hAnsi="Times New Roman"/>
      <w:color w:val="auto"/>
      <w:sz w:val="36"/>
    </w:rPr>
  </w:style>
  <w:style w:type="paragraph" w:styleId="a7">
    <w:name w:val="No Spacing"/>
    <w:uiPriority w:val="1"/>
    <w:qFormat/>
    <w:rsid w:val="00B80C84"/>
    <w:pPr>
      <w:spacing w:after="0" w:line="240" w:lineRule="auto"/>
      <w:ind w:firstLine="709"/>
      <w:jc w:val="both"/>
    </w:pPr>
    <w:rPr>
      <w:rFonts w:ascii="Times New Roman" w:eastAsia="Times New Roman" w:hAnsi="Times New Roman" w:cs="Times New Roman"/>
      <w:sz w:val="28"/>
    </w:rPr>
  </w:style>
  <w:style w:type="paragraph" w:styleId="a8">
    <w:name w:val="Balloon Text"/>
    <w:basedOn w:val="a"/>
    <w:link w:val="a9"/>
    <w:uiPriority w:val="99"/>
    <w:semiHidden/>
    <w:unhideWhenUsed/>
    <w:rsid w:val="002A060E"/>
    <w:rPr>
      <w:rFonts w:ascii="Tahoma" w:hAnsi="Tahoma" w:cs="Tahoma"/>
      <w:sz w:val="16"/>
      <w:szCs w:val="16"/>
    </w:rPr>
  </w:style>
  <w:style w:type="character" w:customStyle="1" w:styleId="a9">
    <w:name w:val="Текст выноски Знак"/>
    <w:basedOn w:val="a0"/>
    <w:link w:val="a8"/>
    <w:uiPriority w:val="99"/>
    <w:semiHidden/>
    <w:rsid w:val="002A060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User</cp:lastModifiedBy>
  <cp:revision>87</cp:revision>
  <cp:lastPrinted>2024-06-14T05:25:00Z</cp:lastPrinted>
  <dcterms:created xsi:type="dcterms:W3CDTF">2024-05-21T06:55:00Z</dcterms:created>
  <dcterms:modified xsi:type="dcterms:W3CDTF">2024-06-19T11:10:00Z</dcterms:modified>
</cp:coreProperties>
</file>