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2FE6" w14:textId="29E7BDF6" w:rsidR="0042363B" w:rsidRPr="0042363B" w:rsidRDefault="0042363B" w:rsidP="0042363B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 xml:space="preserve">                                                </w:t>
      </w:r>
      <w:r w:rsidRPr="002B3925">
        <w:rPr>
          <w:rFonts w:ascii="Arial" w:eastAsia="Calibri" w:hAnsi="Arial" w:cs="Arial"/>
          <w:b/>
          <w:bCs/>
          <w:sz w:val="24"/>
          <w:szCs w:val="24"/>
          <w:lang w:eastAsia="ar-SA"/>
        </w:rPr>
        <w:t>ПОСТАНОВЛЕНИЕ</w:t>
      </w:r>
    </w:p>
    <w:p w14:paraId="748A15AF" w14:textId="7F136836" w:rsidR="002E6674" w:rsidRPr="0085067A" w:rsidRDefault="002E6674" w:rsidP="002E6674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5067A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АДМИНИСТРАЦИИ   КАРПОВСКОГО  СЕЛЬСКОГО   ПОСЕЛЕНИЯ</w:t>
      </w:r>
    </w:p>
    <w:p w14:paraId="706ECE43" w14:textId="77777777" w:rsidR="002E6674" w:rsidRPr="0085067A" w:rsidRDefault="002E6674" w:rsidP="002E6674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067A">
        <w:rPr>
          <w:rFonts w:ascii="Arial" w:eastAsia="Calibri" w:hAnsi="Arial" w:cs="Arial"/>
          <w:b/>
          <w:bCs/>
          <w:sz w:val="24"/>
          <w:szCs w:val="24"/>
          <w:lang w:eastAsia="ar-SA"/>
        </w:rPr>
        <w:tab/>
      </w:r>
      <w:r w:rsidRPr="0085067A">
        <w:rPr>
          <w:rFonts w:ascii="Arial" w:eastAsia="Calibri" w:hAnsi="Arial" w:cs="Arial"/>
          <w:b/>
          <w:sz w:val="24"/>
          <w:szCs w:val="24"/>
          <w:lang w:eastAsia="ar-SA"/>
        </w:rPr>
        <w:t xml:space="preserve">                ГОРОДИЩЕНСКОГО МУНИЦИПАЛЬНОГО  РАЙОНА</w:t>
      </w:r>
    </w:p>
    <w:p w14:paraId="65EBCB8F" w14:textId="77777777" w:rsidR="002E6674" w:rsidRPr="0085067A" w:rsidRDefault="002E6674" w:rsidP="002E6674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85067A">
        <w:rPr>
          <w:rFonts w:ascii="Arial" w:eastAsia="Arial Unicode MS" w:hAnsi="Arial" w:cs="Arial"/>
          <w:b/>
          <w:kern w:val="1"/>
          <w:sz w:val="24"/>
          <w:szCs w:val="24"/>
        </w:rPr>
        <w:t xml:space="preserve">                                             ВОЛГОГРАДСКОЙ ОБЛАСТИ</w:t>
      </w:r>
    </w:p>
    <w:p w14:paraId="21ED2A75" w14:textId="0E78C634" w:rsidR="002E6674" w:rsidRPr="0085067A" w:rsidRDefault="002E6674" w:rsidP="002E6674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85067A">
        <w:rPr>
          <w:rFonts w:ascii="Arial" w:eastAsia="Arial Unicode MS" w:hAnsi="Arial" w:cs="Arial"/>
          <w:b/>
          <w:kern w:val="1"/>
          <w:sz w:val="24"/>
          <w:szCs w:val="24"/>
        </w:rPr>
        <w:t xml:space="preserve"> </w:t>
      </w:r>
      <w:r w:rsidRPr="0085067A">
        <w:rPr>
          <w:rFonts w:ascii="Arial" w:eastAsia="Arial Unicode MS" w:hAnsi="Arial" w:cs="Arial"/>
          <w:b/>
          <w:kern w:val="1"/>
          <w:sz w:val="24"/>
          <w:szCs w:val="24"/>
        </w:rPr>
        <w:tab/>
      </w:r>
      <w:r w:rsidRPr="0085067A">
        <w:rPr>
          <w:rFonts w:ascii="Arial" w:eastAsia="Arial Unicode MS" w:hAnsi="Arial" w:cs="Arial"/>
          <w:b/>
          <w:kern w:val="1"/>
          <w:sz w:val="24"/>
          <w:szCs w:val="24"/>
        </w:rPr>
        <w:tab/>
      </w:r>
      <w:r w:rsidRPr="0085067A">
        <w:rPr>
          <w:rFonts w:ascii="Arial" w:eastAsia="Arial Unicode MS" w:hAnsi="Arial" w:cs="Arial"/>
          <w:b/>
          <w:kern w:val="1"/>
          <w:sz w:val="24"/>
          <w:szCs w:val="24"/>
        </w:rPr>
        <w:tab/>
        <w:t xml:space="preserve"> </w:t>
      </w:r>
    </w:p>
    <w:p w14:paraId="59C71C71" w14:textId="3AD938C4" w:rsidR="002B3925" w:rsidRPr="0042363B" w:rsidRDefault="002B3925" w:rsidP="002E6674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ar-SA"/>
        </w:rPr>
      </w:pPr>
      <w:r w:rsidRPr="002B392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                                              </w:t>
      </w:r>
    </w:p>
    <w:p w14:paraId="0494E76F" w14:textId="7CAB50D3" w:rsidR="002E6674" w:rsidRPr="0085067A" w:rsidRDefault="002E6674" w:rsidP="002E6674">
      <w:pPr>
        <w:suppressAutoHyphens/>
        <w:spacing w:after="200" w:line="240" w:lineRule="auto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от </w:t>
      </w:r>
      <w:r w:rsidR="00906D02">
        <w:rPr>
          <w:rFonts w:ascii="Arial" w:eastAsia="Calibri" w:hAnsi="Arial" w:cs="Arial"/>
          <w:bCs/>
          <w:sz w:val="24"/>
          <w:szCs w:val="24"/>
          <w:lang w:eastAsia="ar-SA"/>
        </w:rPr>
        <w:t>25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.</w:t>
      </w:r>
      <w:r w:rsidR="00906D02">
        <w:rPr>
          <w:rFonts w:ascii="Arial" w:eastAsia="Calibri" w:hAnsi="Arial" w:cs="Arial"/>
          <w:bCs/>
          <w:sz w:val="24"/>
          <w:szCs w:val="24"/>
          <w:lang w:eastAsia="ar-SA"/>
        </w:rPr>
        <w:t>06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.202</w:t>
      </w:r>
      <w:r w:rsidR="008162E4">
        <w:rPr>
          <w:rFonts w:ascii="Arial" w:eastAsia="Calibri" w:hAnsi="Arial" w:cs="Arial"/>
          <w:bCs/>
          <w:sz w:val="24"/>
          <w:szCs w:val="24"/>
          <w:lang w:eastAsia="ar-SA"/>
        </w:rPr>
        <w:t>4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 г.                    </w:t>
      </w:r>
      <w:r w:rsidRPr="0085067A">
        <w:rPr>
          <w:rFonts w:ascii="Arial" w:eastAsia="Calibri" w:hAnsi="Arial" w:cs="Arial"/>
          <w:bCs/>
          <w:sz w:val="24"/>
          <w:szCs w:val="24"/>
          <w:lang w:eastAsia="ar-SA"/>
        </w:rPr>
        <w:t xml:space="preserve">                                      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                            </w:t>
      </w:r>
      <w:r w:rsidRPr="0085067A">
        <w:rPr>
          <w:rFonts w:ascii="Arial" w:eastAsia="Calibri" w:hAnsi="Arial" w:cs="Arial"/>
          <w:bCs/>
          <w:sz w:val="24"/>
          <w:szCs w:val="24"/>
          <w:lang w:eastAsia="ar-SA"/>
        </w:rPr>
        <w:t xml:space="preserve">           </w:t>
      </w:r>
      <w:r w:rsidR="00A94BC5">
        <w:rPr>
          <w:rFonts w:ascii="Arial" w:eastAsia="Calibri" w:hAnsi="Arial" w:cs="Arial"/>
          <w:bCs/>
          <w:sz w:val="24"/>
          <w:szCs w:val="24"/>
          <w:lang w:eastAsia="ar-SA"/>
        </w:rPr>
        <w:t xml:space="preserve">     </w:t>
      </w:r>
      <w:r w:rsidRPr="0085067A">
        <w:rPr>
          <w:rFonts w:ascii="Arial" w:eastAsia="Calibri" w:hAnsi="Arial" w:cs="Arial"/>
          <w:bCs/>
          <w:sz w:val="24"/>
          <w:szCs w:val="24"/>
          <w:lang w:eastAsia="ar-SA"/>
        </w:rPr>
        <w:t xml:space="preserve"> № </w:t>
      </w:r>
      <w:r w:rsidR="00906D02">
        <w:rPr>
          <w:rFonts w:ascii="Arial" w:eastAsia="Calibri" w:hAnsi="Arial" w:cs="Arial"/>
          <w:bCs/>
          <w:sz w:val="24"/>
          <w:szCs w:val="24"/>
          <w:lang w:eastAsia="ar-SA"/>
        </w:rPr>
        <w:t>39</w:t>
      </w:r>
    </w:p>
    <w:p w14:paraId="5F7F4E10" w14:textId="77777777" w:rsidR="002E6674" w:rsidRDefault="002E6674" w:rsidP="002E6674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E29341" w14:textId="547A2B1D" w:rsidR="002E6674" w:rsidRPr="005D1E3A" w:rsidRDefault="002E6674" w:rsidP="002E667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 внесении изменений в постановление администрации </w:t>
      </w:r>
      <w:proofErr w:type="spellStart"/>
      <w:r w:rsidR="007D4D9A">
        <w:rPr>
          <w:rFonts w:ascii="Times New Roman" w:eastAsia="Times New Roman" w:hAnsi="Times New Roman" w:cs="Times New Roman"/>
          <w:b/>
          <w:bCs/>
          <w:color w:val="000000"/>
          <w:sz w:val="24"/>
        </w:rPr>
        <w:t>Карповского</w:t>
      </w:r>
      <w:proofErr w:type="spellEnd"/>
      <w:r w:rsidR="007D4D9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сельского поселения </w:t>
      </w:r>
      <w:proofErr w:type="spellStart"/>
      <w:r w:rsidR="007D4D9A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proofErr w:type="spellEnd"/>
      <w:r w:rsidR="007D4D9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муниципального района Волгоградской области </w:t>
      </w:r>
      <w:r w:rsidR="00850040">
        <w:rPr>
          <w:rFonts w:ascii="Times New Roman" w:eastAsia="Times New Roman" w:hAnsi="Times New Roman" w:cs="Times New Roman"/>
          <w:b/>
          <w:bCs/>
          <w:color w:val="000000"/>
          <w:sz w:val="24"/>
        </w:rPr>
        <w:t>от 06.12.2023 года №49 «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  <w:r w:rsidR="00102D8F">
        <w:rPr>
          <w:rFonts w:ascii="Times New Roman" w:eastAsia="Times New Roman" w:hAnsi="Times New Roman" w:cs="Times New Roman"/>
          <w:b/>
          <w:bCs/>
          <w:color w:val="000000"/>
          <w:sz w:val="24"/>
        </w:rPr>
        <w:t>»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6B041B7E" w14:textId="77777777" w:rsidR="002E6674" w:rsidRPr="0042363B" w:rsidRDefault="002E6674" w:rsidP="002E6674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79F9960" w14:textId="58367791" w:rsidR="002E6674" w:rsidRDefault="002E6674" w:rsidP="002E66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</w:t>
      </w:r>
      <w:r w:rsidR="008D7721">
        <w:rPr>
          <w:rFonts w:ascii="Times New Roman" w:eastAsia="Times New Roman" w:hAnsi="Times New Roman" w:cs="Times New Roman"/>
          <w:color w:val="000000"/>
          <w:sz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закона</w:t>
      </w:r>
      <w:r w:rsidR="008D7721">
        <w:rPr>
          <w:rFonts w:ascii="Times New Roman" w:eastAsia="Times New Roman" w:hAnsi="Times New Roman" w:cs="Times New Roman"/>
          <w:color w:val="000000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</w:t>
      </w:r>
      <w:r w:rsidR="00883CA3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 государственном контроле (надзоре) и муниципальном контроле в Российской Федерации</w:t>
      </w:r>
      <w:r w:rsidR="00883CA3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</w:t>
      </w:r>
      <w:r w:rsidR="00883CA3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883CA3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постановлением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</w:t>
      </w:r>
      <w:r w:rsidR="00663085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63085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64983">
        <w:rPr>
          <w:rFonts w:ascii="Times New Roman" w:eastAsia="Times New Roman" w:hAnsi="Times New Roman" w:cs="Times New Roman"/>
          <w:color w:val="000000"/>
          <w:sz w:val="24"/>
        </w:rPr>
        <w:t>на основании представления прокурора от</w:t>
      </w:r>
      <w:proofErr w:type="gramEnd"/>
      <w:r w:rsidR="00B649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C03BD">
        <w:rPr>
          <w:rFonts w:ascii="Times New Roman" w:eastAsia="Times New Roman" w:hAnsi="Times New Roman" w:cs="Times New Roman"/>
          <w:color w:val="000000"/>
          <w:sz w:val="24"/>
        </w:rPr>
        <w:t xml:space="preserve">06.06.2024 года №7-40-2024,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0F31FE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0CBC13A" w14:textId="77777777" w:rsidR="002E6674" w:rsidRDefault="002E6674" w:rsidP="002E667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C0C79C" w14:textId="77777777" w:rsidR="002E6674" w:rsidRDefault="002E6674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15B6509D" w14:textId="77777777" w:rsidR="002E6674" w:rsidRDefault="002E6674" w:rsidP="002E667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E3F5F92" w14:textId="4958D979" w:rsidR="002E6674" w:rsidRDefault="002E6674" w:rsidP="002E66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E16AC2">
        <w:rPr>
          <w:rFonts w:ascii="Times New Roman" w:eastAsia="Times New Roman" w:hAnsi="Times New Roman" w:cs="Times New Roman"/>
          <w:color w:val="000000"/>
          <w:sz w:val="24"/>
        </w:rPr>
        <w:t xml:space="preserve">Внести следующие изменения в </w:t>
      </w:r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 w:rsidR="004D2813">
        <w:rPr>
          <w:rFonts w:ascii="Times New Roman" w:eastAsia="Times New Roman" w:hAnsi="Times New Roman" w:cs="Times New Roman"/>
          <w:color w:val="000000"/>
          <w:sz w:val="24"/>
        </w:rPr>
        <w:t>у</w:t>
      </w:r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proofErr w:type="spellEnd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на 2024 год</w:t>
      </w:r>
      <w:r w:rsidR="004D2813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утвержденную </w:t>
      </w:r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постановление</w:t>
      </w:r>
      <w:r w:rsidR="004D281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 </w:t>
      </w:r>
      <w:proofErr w:type="spellStart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proofErr w:type="spellEnd"/>
      <w:r w:rsidR="004D2813" w:rsidRPr="004D2813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от 06.12.2023 года №49</w:t>
      </w:r>
      <w:r w:rsidR="004D2813">
        <w:rPr>
          <w:rFonts w:ascii="Times New Roman" w:eastAsia="Times New Roman" w:hAnsi="Times New Roman" w:cs="Times New Roman"/>
          <w:color w:val="000000"/>
          <w:sz w:val="24"/>
        </w:rPr>
        <w:t xml:space="preserve"> (далее – Программа): </w:t>
      </w:r>
    </w:p>
    <w:p w14:paraId="7AD6A71C" w14:textId="77777777" w:rsidR="00E33B5F" w:rsidRDefault="00E33B5F" w:rsidP="002E66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5B8972" w14:textId="0394C85C" w:rsidR="002B7D39" w:rsidRPr="00047290" w:rsidRDefault="002B7D39" w:rsidP="0004729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B7D39">
        <w:rPr>
          <w:rFonts w:ascii="Times New Roman" w:eastAsia="Times New Roman" w:hAnsi="Times New Roman" w:cs="Times New Roman"/>
          <w:color w:val="000000"/>
          <w:sz w:val="24"/>
        </w:rPr>
        <w:t xml:space="preserve">Раздел 3 Программы изложить в редакции приложения к настоящему постановлению. </w:t>
      </w:r>
    </w:p>
    <w:p w14:paraId="304210EC" w14:textId="163F849B" w:rsidR="002E6674" w:rsidRDefault="002E6674" w:rsidP="002E66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F2481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 за исполнением настоящего постановления оставляю за собой.</w:t>
      </w:r>
    </w:p>
    <w:p w14:paraId="71900001" w14:textId="416BCAAE" w:rsidR="002E6674" w:rsidRPr="00047290" w:rsidRDefault="002E6674" w:rsidP="002E66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</w:t>
      </w:r>
      <w:r w:rsidR="00047290">
        <w:rPr>
          <w:rFonts w:ascii="Times New Roman" w:eastAsia="Times New Roman" w:hAnsi="Times New Roman" w:cs="Times New Roman"/>
          <w:color w:val="000000"/>
          <w:sz w:val="24"/>
        </w:rPr>
        <w:t xml:space="preserve">подлежит размещению в Сетевом издании «Официальный сайт </w:t>
      </w:r>
      <w:proofErr w:type="spellStart"/>
      <w:r w:rsidR="00047290"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 w:rsidR="0004729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 w:rsidR="00047290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proofErr w:type="spellEnd"/>
      <w:r w:rsidR="00047290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области» </w:t>
      </w:r>
      <w:hyperlink r:id="rId6" w:history="1">
        <w:r w:rsidR="00047290" w:rsidRPr="00A700F3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www</w:t>
        </w:r>
        <w:r w:rsidR="00047290" w:rsidRPr="00047290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047290" w:rsidRPr="00A700F3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adm</w:t>
        </w:r>
        <w:proofErr w:type="spellEnd"/>
        <w:r w:rsidR="00047290" w:rsidRPr="00047290">
          <w:rPr>
            <w:rStyle w:val="a4"/>
            <w:rFonts w:ascii="Times New Roman" w:eastAsia="Times New Roman" w:hAnsi="Times New Roman" w:cs="Times New Roman"/>
            <w:sz w:val="24"/>
          </w:rPr>
          <w:t>-</w:t>
        </w:r>
        <w:proofErr w:type="spellStart"/>
        <w:r w:rsidR="00047290" w:rsidRPr="00A700F3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karpovka</w:t>
        </w:r>
        <w:proofErr w:type="spellEnd"/>
        <w:r w:rsidR="00047290" w:rsidRPr="00047290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047290" w:rsidRPr="00A700F3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="00047290" w:rsidRPr="0004729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9673F69" w14:textId="77777777" w:rsidR="002E6674" w:rsidRPr="008B627E" w:rsidRDefault="002E6674" w:rsidP="004236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F874DC" w14:textId="4F5522D2" w:rsidR="002E6674" w:rsidRDefault="00E16AC2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2E6674">
        <w:rPr>
          <w:rFonts w:ascii="Times New Roman" w:eastAsia="Times New Roman" w:hAnsi="Times New Roman" w:cs="Times New Roman"/>
          <w:color w:val="000000"/>
          <w:sz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E667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6674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="002E6674"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</w:p>
    <w:p w14:paraId="1EA81456" w14:textId="495716D6" w:rsidR="002E6674" w:rsidRDefault="002E6674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                                                              </w:t>
      </w:r>
      <w:r w:rsidR="00906D02">
        <w:rPr>
          <w:rFonts w:ascii="Times New Roman" w:eastAsia="Times New Roman" w:hAnsi="Times New Roman" w:cs="Times New Roman"/>
          <w:color w:val="000000"/>
          <w:sz w:val="24"/>
        </w:rPr>
        <w:t xml:space="preserve">    Т.Т. Трофимов</w:t>
      </w:r>
    </w:p>
    <w:p w14:paraId="68874929" w14:textId="3CF92B96" w:rsidR="00A8489E" w:rsidRPr="008B627E" w:rsidRDefault="002E6674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30198FDA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E29878" w14:textId="66D9CECD" w:rsidR="00A8489E" w:rsidRPr="00BB53B2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B53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ПРИЛОЖЕНИЕ </w:t>
      </w:r>
    </w:p>
    <w:p w14:paraId="471D91A0" w14:textId="0210B6C5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к постановлению администрации </w:t>
      </w:r>
    </w:p>
    <w:p w14:paraId="7FC7D69A" w14:textId="73B6898A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</w:p>
    <w:p w14:paraId="469E4A3C" w14:textId="5D99AE64" w:rsidR="00A8489E" w:rsidRPr="008B627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 w:rsidR="008B627E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8B627E" w:rsidRPr="008B627E">
        <w:rPr>
          <w:rFonts w:ascii="Times New Roman" w:eastAsia="Times New Roman" w:hAnsi="Times New Roman" w:cs="Times New Roman"/>
          <w:color w:val="000000"/>
          <w:sz w:val="24"/>
        </w:rPr>
        <w:t>25.06.</w:t>
      </w:r>
      <w:r w:rsidR="008B627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2024 </w:t>
      </w:r>
      <w:r w:rsidR="008B627E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8B627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bookmarkStart w:id="0" w:name="_GoBack"/>
      <w:bookmarkEnd w:id="0"/>
      <w:r w:rsidR="008B627E">
        <w:rPr>
          <w:rFonts w:ascii="Times New Roman" w:eastAsia="Times New Roman" w:hAnsi="Times New Roman" w:cs="Times New Roman"/>
          <w:color w:val="000000"/>
          <w:sz w:val="24"/>
          <w:lang w:val="en-US"/>
        </w:rPr>
        <w:t>39</w:t>
      </w:r>
    </w:p>
    <w:p w14:paraId="78F6FC32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5ADCC2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EA83EA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3A1B77" w14:textId="77777777" w:rsidR="001202B5" w:rsidRPr="001202B5" w:rsidRDefault="001202B5" w:rsidP="0012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02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Раздел 3. </w:t>
      </w:r>
      <w:r w:rsidRPr="00120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профилактических мероприятий, сроки (периодичность) их проведения: </w:t>
      </w:r>
      <w:r w:rsidRPr="001202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33C8C03" w14:textId="77777777" w:rsidR="001202B5" w:rsidRPr="001202B5" w:rsidRDefault="001202B5" w:rsidP="00120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4"/>
        <w:gridCol w:w="2427"/>
        <w:gridCol w:w="3493"/>
      </w:tblGrid>
      <w:tr w:rsidR="001202B5" w:rsidRPr="001202B5" w14:paraId="63EB7CB3" w14:textId="77777777" w:rsidTr="007A04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3F228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DC2AD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21EAB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F6C52" w14:textId="573362D3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Должностные лица администрации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Карповского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поселения, ответственные за реализацию программы профилактики</w:t>
            </w:r>
          </w:p>
        </w:tc>
      </w:tr>
      <w:tr w:rsidR="001202B5" w:rsidRPr="001202B5" w14:paraId="7D592FF3" w14:textId="77777777" w:rsidTr="007A04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BC30E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6DCBC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Информирование.</w:t>
            </w:r>
          </w:p>
          <w:p w14:paraId="781EDA4E" w14:textId="77777777" w:rsidR="001202B5" w:rsidRPr="001202B5" w:rsidRDefault="001202B5" w:rsidP="0012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Администрацией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sz w:val="20"/>
              </w:rPr>
              <w:t>Карповскго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 поселения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sz w:val="20"/>
              </w:rPr>
              <w:t>Городищенского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 муниципального района Волгоградской области (далее – контрольный орган) 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1202B5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2A9E383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5A89F81F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содержащей основные требования </w:t>
            </w:r>
          </w:p>
          <w:p w14:paraId="7A00ADCD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</w:t>
            </w: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организаций, действующих в соответствующей сфере;</w:t>
            </w:r>
          </w:p>
          <w:p w14:paraId="07188AEF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396B73C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58004C6A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073A0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070EE" w14:textId="77777777" w:rsidR="001202B5" w:rsidRPr="001202B5" w:rsidRDefault="001202B5" w:rsidP="001202B5">
            <w:pPr>
              <w:spacing w:after="0" w:line="276" w:lineRule="auto"/>
              <w:jc w:val="both"/>
            </w:pP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Мусийчук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Надежда Алексеевна – ведущий специалист по ЖКХ и благоустройству администрации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Карповского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1202B5" w:rsidRPr="001202B5" w14:paraId="5E9E1A11" w14:textId="77777777" w:rsidTr="007A046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18725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A78AD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71F43D57" w14:textId="77777777" w:rsidR="001202B5" w:rsidRPr="001202B5" w:rsidRDefault="001202B5" w:rsidP="001202B5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1E23129" w14:textId="77777777" w:rsidR="001202B5" w:rsidRPr="001202B5" w:rsidRDefault="001202B5" w:rsidP="001202B5">
            <w:pPr>
              <w:spacing w:after="0" w:line="240" w:lineRule="auto"/>
              <w:ind w:right="131" w:firstLine="119"/>
              <w:jc w:val="both"/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4C3CB" w14:textId="77777777" w:rsidR="001202B5" w:rsidRPr="001202B5" w:rsidRDefault="001202B5" w:rsidP="0012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09580AAE" w14:textId="77777777" w:rsidR="001202B5" w:rsidRPr="001202B5" w:rsidRDefault="001202B5" w:rsidP="0012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9E7713" w14:textId="77777777" w:rsidR="001202B5" w:rsidRPr="001202B5" w:rsidRDefault="001202B5" w:rsidP="001202B5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AE0C8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B5">
              <w:rPr>
                <w:rFonts w:ascii="Times New Roman" w:hAnsi="Times New Roman" w:cs="Times New Roman"/>
                <w:sz w:val="20"/>
                <w:szCs w:val="20"/>
              </w:rPr>
              <w:t>Мусийчук</w:t>
            </w:r>
            <w:proofErr w:type="spellEnd"/>
            <w:r w:rsidRPr="001202B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 – ведущий специалист по ЖКХ и благоустройству администрации </w:t>
            </w:r>
            <w:proofErr w:type="spellStart"/>
            <w:r w:rsidRPr="001202B5">
              <w:rPr>
                <w:rFonts w:ascii="Times New Roman" w:hAnsi="Times New Roman" w:cs="Times New Roman"/>
                <w:sz w:val="20"/>
                <w:szCs w:val="20"/>
              </w:rPr>
              <w:t>Карповского</w:t>
            </w:r>
            <w:proofErr w:type="spellEnd"/>
            <w:r w:rsidRPr="001202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202B5" w:rsidRPr="001202B5" w14:paraId="75AA2542" w14:textId="77777777" w:rsidTr="007A0461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AEDF7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81D3C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6364E0E" w14:textId="77777777" w:rsidR="001202B5" w:rsidRPr="001202B5" w:rsidRDefault="001202B5" w:rsidP="001202B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C5D3EF7" w14:textId="77777777" w:rsidR="001202B5" w:rsidRPr="001202B5" w:rsidRDefault="001202B5" w:rsidP="001202B5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52EF8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7C480" w14:textId="77777777" w:rsidR="001202B5" w:rsidRPr="001202B5" w:rsidRDefault="001202B5" w:rsidP="001202B5">
            <w:pPr>
              <w:spacing w:after="0" w:line="276" w:lineRule="auto"/>
              <w:jc w:val="both"/>
            </w:pP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Мусийчук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Надежда Алексеевна – ведущий специалист по ЖКХ и благоустройству администрации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Карповского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1202B5" w:rsidRPr="001202B5" w14:paraId="20652B99" w14:textId="77777777" w:rsidTr="007A04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44F1D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BC201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798EA296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</w:t>
            </w: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70004901" w14:textId="77777777" w:rsidR="001202B5" w:rsidRPr="001202B5" w:rsidRDefault="001202B5" w:rsidP="001202B5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14:paraId="55FD9696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 как:</w:t>
            </w:r>
          </w:p>
          <w:p w14:paraId="7C86CFA1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5AD85D35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397C8EB3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7A7B37B3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4C397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0518C" w14:textId="77777777" w:rsidR="001202B5" w:rsidRPr="001202B5" w:rsidRDefault="001202B5" w:rsidP="001202B5">
            <w:pPr>
              <w:spacing w:after="0" w:line="276" w:lineRule="auto"/>
              <w:jc w:val="both"/>
            </w:pP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Мусийчук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Надежда Алексеевна – ведущий специалист по ЖКХ и благоустройству администрации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Карповского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1202B5" w:rsidRPr="001202B5" w14:paraId="34F72729" w14:textId="77777777" w:rsidTr="007A04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647D9" w14:textId="77777777" w:rsidR="001202B5" w:rsidRPr="001202B5" w:rsidRDefault="001202B5" w:rsidP="001202B5">
            <w:pPr>
              <w:spacing w:after="0" w:line="276" w:lineRule="auto"/>
              <w:jc w:val="both"/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F43AB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5113F048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04F5C90F" w14:textId="77777777" w:rsidR="001202B5" w:rsidRPr="001202B5" w:rsidRDefault="001202B5" w:rsidP="0012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02B5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642F0230" w14:textId="77777777" w:rsidR="001202B5" w:rsidRPr="001202B5" w:rsidRDefault="001202B5" w:rsidP="001202B5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3DF0C" w14:textId="77777777" w:rsidR="001202B5" w:rsidRPr="001202B5" w:rsidRDefault="001202B5" w:rsidP="001202B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202B5">
              <w:rPr>
                <w:rFonts w:ascii="Times New Roman" w:hAnsi="Times New Roman" w:cs="Times New Roman"/>
              </w:rPr>
              <w:t>3 квартал 2024 года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0D9FA" w14:textId="77777777" w:rsidR="001202B5" w:rsidRPr="001202B5" w:rsidRDefault="001202B5" w:rsidP="001202B5">
            <w:pPr>
              <w:spacing w:after="0" w:line="276" w:lineRule="auto"/>
              <w:jc w:val="both"/>
            </w:pP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Мусийчук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Надежда Алексеевна – ведущий специалист по ЖКХ и благоустройству администрации </w:t>
            </w:r>
            <w:proofErr w:type="spellStart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Карповского</w:t>
            </w:r>
            <w:proofErr w:type="spellEnd"/>
            <w:r w:rsidRPr="001202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14:paraId="373CFB94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C14259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EAE098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2FC1FB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675795" w14:textId="77777777" w:rsidR="00A8489E" w:rsidRDefault="00A8489E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20D6BF" w14:textId="7731967E" w:rsidR="002E6674" w:rsidRDefault="002E6674" w:rsidP="002E6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23D30B2" w14:textId="77777777" w:rsidR="00F64B06" w:rsidRDefault="00F64B06"/>
    <w:sectPr w:rsidR="00F64B06" w:rsidSect="004236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F4"/>
    <w:multiLevelType w:val="multilevel"/>
    <w:tmpl w:val="CC406E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8"/>
    <w:rsid w:val="00047290"/>
    <w:rsid w:val="000F31FE"/>
    <w:rsid w:val="00102D8F"/>
    <w:rsid w:val="001202B5"/>
    <w:rsid w:val="002B3925"/>
    <w:rsid w:val="002B7D39"/>
    <w:rsid w:val="002E6674"/>
    <w:rsid w:val="0042363B"/>
    <w:rsid w:val="004D2813"/>
    <w:rsid w:val="005C47D5"/>
    <w:rsid w:val="00663085"/>
    <w:rsid w:val="00701ED5"/>
    <w:rsid w:val="007C03BD"/>
    <w:rsid w:val="007D4D9A"/>
    <w:rsid w:val="008162E4"/>
    <w:rsid w:val="00817538"/>
    <w:rsid w:val="00850040"/>
    <w:rsid w:val="00883CA3"/>
    <w:rsid w:val="008B627E"/>
    <w:rsid w:val="008D7721"/>
    <w:rsid w:val="00906D02"/>
    <w:rsid w:val="00A8489E"/>
    <w:rsid w:val="00A94BC5"/>
    <w:rsid w:val="00B64983"/>
    <w:rsid w:val="00BB53B2"/>
    <w:rsid w:val="00E16AC2"/>
    <w:rsid w:val="00E33B5F"/>
    <w:rsid w:val="00F24818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2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2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arp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31</cp:revision>
  <cp:lastPrinted>2024-06-25T06:21:00Z</cp:lastPrinted>
  <dcterms:created xsi:type="dcterms:W3CDTF">2024-06-20T10:14:00Z</dcterms:created>
  <dcterms:modified xsi:type="dcterms:W3CDTF">2024-06-25T06:22:00Z</dcterms:modified>
</cp:coreProperties>
</file>