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7D" w:rsidRPr="00FF1CF3" w:rsidRDefault="00BF6E7D" w:rsidP="00BF6E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F1CF3">
        <w:rPr>
          <w:rFonts w:ascii="Arial" w:hAnsi="Arial" w:cs="Arial"/>
          <w:b/>
          <w:sz w:val="24"/>
          <w:szCs w:val="24"/>
        </w:rPr>
        <w:t>ПОСТАНОВЛЕНИЕ</w:t>
      </w:r>
    </w:p>
    <w:p w:rsidR="00BF6E7D" w:rsidRPr="00FF1CF3" w:rsidRDefault="00BF6E7D" w:rsidP="00BF6E7D">
      <w:pPr>
        <w:pStyle w:val="4"/>
        <w:pBdr>
          <w:bottom w:val="single" w:sz="12" w:space="1" w:color="auto"/>
        </w:pBdr>
        <w:spacing w:before="0" w:after="0" w:line="100" w:lineRule="atLeast"/>
        <w:ind w:left="862" w:hanging="862"/>
        <w:jc w:val="center"/>
        <w:rPr>
          <w:rFonts w:ascii="Arial" w:hAnsi="Arial" w:cs="Arial"/>
          <w:szCs w:val="24"/>
        </w:rPr>
      </w:pPr>
      <w:r w:rsidRPr="00FF1CF3">
        <w:rPr>
          <w:rFonts w:ascii="Arial" w:hAnsi="Arial" w:cs="Arial"/>
          <w:szCs w:val="24"/>
        </w:rPr>
        <w:t xml:space="preserve">АДМИНИСТРАЦИИ КАРПОВСКОГО  СЕЛЬСКОГО </w:t>
      </w:r>
      <w:r w:rsidRPr="00FF1CF3">
        <w:rPr>
          <w:rFonts w:ascii="Arial" w:eastAsia="Cambria" w:hAnsi="Arial" w:cs="Arial"/>
          <w:szCs w:val="24"/>
        </w:rPr>
        <w:t xml:space="preserve">   </w:t>
      </w:r>
      <w:r w:rsidRPr="00FF1CF3">
        <w:rPr>
          <w:rFonts w:ascii="Arial" w:hAnsi="Arial" w:cs="Arial"/>
          <w:szCs w:val="24"/>
        </w:rPr>
        <w:t>ПОСЕЛЕНИЯ                   ГОРОДИЩЕНСКОГО МУНИЦИПАЛЬНОГО РАЙОНА                         ВОЛГОГРАДСКОЙ ОБЛАСТИ</w:t>
      </w:r>
    </w:p>
    <w:p w:rsidR="00BF6E7D" w:rsidRPr="00D002E0" w:rsidRDefault="00BF6E7D" w:rsidP="00BF6E7D">
      <w:pPr>
        <w:rPr>
          <w:rFonts w:eastAsia="Calibri"/>
          <w:szCs w:val="24"/>
        </w:rPr>
      </w:pPr>
      <w:r w:rsidRPr="00D002E0">
        <w:rPr>
          <w:rFonts w:eastAsia="SimSun"/>
          <w:b/>
          <w:szCs w:val="24"/>
          <w:u w:val="single"/>
        </w:rPr>
        <w:t xml:space="preserve">          </w:t>
      </w:r>
      <w:r>
        <w:rPr>
          <w:rFonts w:eastAsia="SimSun"/>
          <w:b/>
          <w:szCs w:val="24"/>
          <w:u w:val="single"/>
        </w:rPr>
        <w:t xml:space="preserve">                  </w:t>
      </w:r>
    </w:p>
    <w:p w:rsidR="00BF6E7D" w:rsidRPr="00D002E0" w:rsidRDefault="00BF6E7D" w:rsidP="00BF6E7D">
      <w:pPr>
        <w:rPr>
          <w:rFonts w:eastAsia="SimSun"/>
          <w:szCs w:val="24"/>
        </w:rPr>
      </w:pPr>
      <w:r>
        <w:rPr>
          <w:rFonts w:eastAsia="SimSun"/>
          <w:szCs w:val="24"/>
        </w:rPr>
        <w:t>от  «08»  мая 2024 года</w:t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  <w:t>№ 30</w:t>
      </w:r>
    </w:p>
    <w:p w:rsidR="008D0B2B" w:rsidRDefault="0092641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</w:p>
    <w:p w:rsidR="008D0B2B" w:rsidRDefault="0092641A">
      <w:pPr>
        <w:rPr>
          <w:rFonts w:ascii="Arial" w:hAnsi="Arial"/>
        </w:rPr>
      </w:pPr>
      <w:r>
        <w:rPr>
          <w:sz w:val="28"/>
        </w:rPr>
        <w:t xml:space="preserve"> </w:t>
      </w:r>
    </w:p>
    <w:p w:rsidR="008D0B2B" w:rsidRDefault="0092641A">
      <w:pPr>
        <w:pStyle w:val="1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"ОБ УТВЕРЖДЕНИИ ПОРЯДКА УТВЕРЖДЕНИЯ ПОЛОЖЕНИЙ (РЕГЛАМЕНТОВ) ОБ ОФИЦИАЛЬНЫХ ФИЗКУЛЬТУРНЫХ МЕРОПРИЯТИЯХ И СПОРТИВНЫХ СОРЕВНОВАНИЯХ КАРПОВСКОГО СЕЛЬСКОГО ПОСЕЛЕНИЯ ГОРОДИЩЕНСКОГО МУНИЦИПАЛЬНОГО РАЙОНА ВОЛГОГРАДСКОЙ ОБЛАСТИ, А ТАКЖЕ О ТРЕБОВАНИЯХ К ИХ СОДЕРЖАНИЮ"</w:t>
      </w:r>
    </w:p>
    <w:p w:rsidR="008D0B2B" w:rsidRDefault="008D0B2B">
      <w:pPr>
        <w:jc w:val="center"/>
        <w:rPr>
          <w:b/>
          <w:sz w:val="28"/>
        </w:rPr>
      </w:pP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В соответствии с частью 9 статьи 20 Федерального закона от 04.12.2007 № 329-ФЗ «О физической культуре и спорте в Российской Федерации», пунктом 19 части 1 статьи 16 Федерального закона от 06.10.2003 N 131-ФЗ "Об общих принципах организации местного самоуправления в Российской Федерации", руководствуясь Уставом Карповского сельского поселения постановляет: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1. Утвердить Порядок утверждения положений (регламентов) об официальных физкультурных мероприятиях и спортивных соревнованиях Карповского сельского поселения Городищенского муниципального района Волгоградской области, а также о требованиях к содержанию согласно приложению.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после его опубликования на официальном сайте Карповского сельского поселения.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оставляю за собой.</w:t>
      </w: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92641A" w:rsidRDefault="0092641A" w:rsidP="0092641A">
      <w:pPr>
        <w:rPr>
          <w:sz w:val="28"/>
        </w:rPr>
      </w:pPr>
      <w:r>
        <w:rPr>
          <w:sz w:val="28"/>
        </w:rPr>
        <w:t xml:space="preserve">Глава </w:t>
      </w:r>
      <w:r w:rsidRPr="0092641A">
        <w:rPr>
          <w:sz w:val="28"/>
        </w:rPr>
        <w:t xml:space="preserve">Карповского </w:t>
      </w:r>
    </w:p>
    <w:p w:rsidR="008D0B2B" w:rsidRDefault="0092641A" w:rsidP="0092641A">
      <w:pPr>
        <w:rPr>
          <w:sz w:val="28"/>
        </w:rPr>
      </w:pPr>
      <w:r w:rsidRPr="0092641A">
        <w:rPr>
          <w:sz w:val="28"/>
        </w:rPr>
        <w:t xml:space="preserve">сельского </w:t>
      </w:r>
      <w:r>
        <w:rPr>
          <w:sz w:val="28"/>
        </w:rPr>
        <w:t>поселения                                                                     Т.Т. Трофимов</w:t>
      </w:r>
    </w:p>
    <w:p w:rsidR="008D0B2B" w:rsidRDefault="0092641A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D0B2B" w:rsidRDefault="0092641A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</w:p>
    <w:p w:rsidR="008D0B2B" w:rsidRDefault="008D0B2B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BF6E7D" w:rsidRDefault="00BF6E7D">
      <w:pPr>
        <w:rPr>
          <w:sz w:val="28"/>
        </w:rPr>
      </w:pPr>
    </w:p>
    <w:p w:rsidR="00BF6E7D" w:rsidRDefault="00BF6E7D">
      <w:pPr>
        <w:rPr>
          <w:sz w:val="28"/>
        </w:rPr>
      </w:pPr>
    </w:p>
    <w:p w:rsidR="00BF6E7D" w:rsidRDefault="00BF6E7D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92641A">
      <w:pPr>
        <w:jc w:val="right"/>
        <w:rPr>
          <w:caps/>
          <w:sz w:val="28"/>
        </w:rPr>
      </w:pPr>
      <w:r>
        <w:rPr>
          <w:caps/>
          <w:sz w:val="28"/>
        </w:rPr>
        <w:lastRenderedPageBreak/>
        <w:t>Приложение</w:t>
      </w:r>
    </w:p>
    <w:p w:rsidR="008D0B2B" w:rsidRDefault="0092641A">
      <w:pPr>
        <w:ind w:left="5387"/>
        <w:jc w:val="right"/>
        <w:rPr>
          <w:sz w:val="28"/>
        </w:rPr>
      </w:pPr>
      <w:r>
        <w:rPr>
          <w:sz w:val="28"/>
        </w:rPr>
        <w:t>к постановлению</w:t>
      </w:r>
    </w:p>
    <w:p w:rsidR="0092641A" w:rsidRDefault="0092641A" w:rsidP="0092641A">
      <w:pPr>
        <w:ind w:left="538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Pr="0092641A">
        <w:rPr>
          <w:sz w:val="28"/>
        </w:rPr>
        <w:t xml:space="preserve">Карповского </w:t>
      </w:r>
    </w:p>
    <w:p w:rsidR="008D0B2B" w:rsidRDefault="0092641A" w:rsidP="0092641A">
      <w:pPr>
        <w:ind w:left="5387"/>
        <w:jc w:val="right"/>
        <w:rPr>
          <w:sz w:val="28"/>
        </w:rPr>
      </w:pPr>
      <w:r w:rsidRPr="0092641A"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</w:p>
    <w:p w:rsidR="008D0B2B" w:rsidRDefault="0092641A">
      <w:pPr>
        <w:ind w:left="5387"/>
        <w:jc w:val="right"/>
        <w:rPr>
          <w:sz w:val="28"/>
        </w:rPr>
      </w:pPr>
      <w:r>
        <w:rPr>
          <w:sz w:val="28"/>
        </w:rPr>
        <w:t xml:space="preserve">от </w:t>
      </w:r>
      <w:r w:rsidR="00BF6E7D">
        <w:rPr>
          <w:sz w:val="28"/>
        </w:rPr>
        <w:t>08.05.2024г. № 30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> 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ПОРЯДОК УТВЕРЖДЕНИЯ ПОЛОЖЕНИЙ (РЕГЛАМЕНТОВ)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 xml:space="preserve"> ОБ ОФИЦИАЛЬНЫХ ФИЗКУЛЬТУРНЫХ МЕРОПРИЯТИЯХ И СПОРТИВНЫХ СОРЕВНОВАНИЯХ КАРПОВСКОГО СЕЛЬСКОГО ПОСЕЛЕНИЯ </w:t>
      </w:r>
    </w:p>
    <w:p w:rsidR="0092641A" w:rsidRDefault="0092641A">
      <w:pPr>
        <w:jc w:val="center"/>
        <w:rPr>
          <w:sz w:val="28"/>
        </w:rPr>
      </w:pPr>
      <w:r>
        <w:rPr>
          <w:sz w:val="28"/>
        </w:rPr>
        <w:t xml:space="preserve">ГОРОДИЩЕНСКОГО МУНИЦИПАЛЬНОГО РАЙОНА 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 xml:space="preserve">ВОЛГОГРАДСКОЙ ОБЛАСТИ, 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А ТАКЖЕ О ТРЕБОВАНИЯ К ИХ СОДЕРЖАНИЮ</w:t>
      </w:r>
    </w:p>
    <w:p w:rsidR="008D0B2B" w:rsidRDefault="008D0B2B">
      <w:pPr>
        <w:rPr>
          <w:b/>
          <w:sz w:val="28"/>
        </w:rPr>
      </w:pPr>
    </w:p>
    <w:p w:rsidR="008D0B2B" w:rsidRDefault="0092641A">
      <w:pPr>
        <w:ind w:firstLine="720"/>
        <w:rPr>
          <w:sz w:val="28"/>
        </w:rPr>
      </w:pPr>
      <w:r>
        <w:rPr>
          <w:b/>
          <w:sz w:val="28"/>
        </w:rPr>
        <w:t>I. Общие положения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1.1. Настоящий Порядок утверждения положений (регламентов) об официальных физкультурных мероприятиях и спортивных соревнованиях Карповского сельского поселения Городищенского муниципального района Волгоградской области, а также о требованиях к их содержанию (далее - Порядок) разработаны в соответствии с частью 9 статьи 20 Федерального закона от 04.12.2007 № 329-ФЗ «О физической культуре и спорте в Российской Федерации» и применяются организаторами физкультурных мероприятий и спортивных соревнований (далее - организаторы) при разработке положений (регламентов) об официальных физкультурных мероприятиях и спортивных соревнованиях Карповского сельского поселения, включенных в Календарный план мероприятий Карповского сельского поселения (далее - Календарный план).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 xml:space="preserve">1.2. Положения (регламенты) об официальных физкультурных мероприятиях и спортивных соревнованиях Карповского сельского поселения (далее - Положение) являются основным инструментом регулирования системы организации и проведения официальных физкультурных мероприятий и спортивных соревнований в </w:t>
      </w:r>
      <w:r w:rsidRPr="0092641A">
        <w:rPr>
          <w:sz w:val="28"/>
        </w:rPr>
        <w:t xml:space="preserve">Карповского сельского </w:t>
      </w:r>
      <w:r>
        <w:rPr>
          <w:sz w:val="28"/>
        </w:rPr>
        <w:t>поселении (далее - физкультурные мероприятия (спортивные соревнования)).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1.3. Понятия, применяемые в настоящем Порядке, используются в значениях, которые закреплены Федеральным законом от 04.12.2007 № 329-ФЗ «О физической культуре и спорте в Российской Федерации».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b/>
          <w:sz w:val="28"/>
        </w:rPr>
        <w:t>II. Общие требования к содержанию Положения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2.1. Положение разрабатывается отдельно на каждое физкультурное мероприятие (спортивное соревнование). Примерная форма Положения приведена в приложении к настоящему Порядку.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 xml:space="preserve">2.2. Для физкультурных мероприятий (спортивных соревнований), имеющих отборочную и финальную стадии их проведения или </w:t>
      </w:r>
      <w:proofErr w:type="spellStart"/>
      <w:r>
        <w:rPr>
          <w:sz w:val="28"/>
        </w:rPr>
        <w:t>проводящихся</w:t>
      </w:r>
      <w:proofErr w:type="spellEnd"/>
      <w:r>
        <w:rPr>
          <w:sz w:val="28"/>
        </w:rPr>
        <w:t xml:space="preserve"> в несколько этапов, составляется одно Положение.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2.3. Положение должно содержать следующие разделы: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1) раздел «Общие положения»,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обоснование проведения физкультурного мероприятия (спортивного соревнования) - решение организатора (организаторов), включение в КП;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ссылку на правила вида спорта, в соответствии с которыми проводится физкультурное мероприятие (спортивное соревнование).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2) раздел «Цели и задачи проведения физкультурного мероприятия (спортивного соревнования)»,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цели и задачи проведения физкультурного мероприятия (спортивного соревнования), развития вида спорта.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3) раздел «Место, сроки и программа проведения физкультурного мероприятия (спортивного соревнования)»,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место проведения (наименование спортивного объекта, наименование муниципального учреждения, адрес);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сроки проведения (число, месяц, год);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программу проведения.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4) раздел «Руководство проведением, организаторы физкультурного мероприятия (спортивного соревнования)»,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полные наименования (включая организационно-правовую форму) организаторов физкультурного мероприятия (спортивного соревнования) - юридических лиц;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распределение прав и обязанностей между организаторами в отношении физкультурного мероприятия (спортивного соревнования);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персональный состав судейской коллегии или порядок и сроки ее формирования.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5) раздел «Требования к участникам физкультурного мероприятия (спортивного соревнования) и условия их допуска»,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сведения о численных составах команд (спортивных команд).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6) раздел «Обеспечение безопасности участников и зрителей, медицинское обеспечение»,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общие требования по обеспечению безопасности участников и зрителей при проведении физкультурного мероприятия (спортивного соревнования);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общие требования по медицинскому обеспечению участников физкультурного мероприятия (спортивного соревнования), включая наличие медицинского персонала для оказания в случае необходимости скорой медицинской помощи, проведение перед физкультурным мероприятием (спортивным соревнованием) и во время физкультурного мероприятия (спортивного соревнования) медицинских осмотров, наличие у участников физкультурного мероприятия (спортивного соревнования) медицинских справок, подтверждающих состояние здоровья и возможность их допуска к физкультурному мероприятию (спортивному соревнованию).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7) раздел «Страхование участников»,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условия страхования жизни и здоровья участников физкультурного мероприятия (спортивного соревнования) от несчастных случаев.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8) раздел «Условия подведения итогов»,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условия подведения итогов общекомандного зачета - если общекомандный зачет подводится по итогам физкультурного мероприятия (спортивного соревнования);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 xml:space="preserve">- сроки представления организаторами итоговых протоколов и справок об итогах проведения физкультурного мероприятия (спортивного соревнования) в муниципальное казённое учреждение «Карповский Центр культуры, спорта и библиотечного обслуживания населения». 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9) раздел «Награждение победителей и призеров»,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условия награждения победителей и призеров в личных видах программы - печатной (дипломы, грамоты) и сувенирной (медали, памятные призы) продукцией;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порядок награждения победителей и призеров в командных видах программы - печатной (дипломы, грамоты) и сувенирной (медали, памятные призы) продукцией;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порядок награждения тренеров, подготовивших победителей в личных и командных видах программы - печатной (дипломы, грамоты) и сувенирной (медали, памятные призы) продукцией;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порядок награждения спортивных сборных команд и (или) команд сильнейших спортсменов победителей командного зачета - печатной (дипломы, грамоты) и сувенирной (медали, памятные призы) продукцией (если положением предусмотрено подведение итогов командного зачета).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10) раздел «Заявки на участие»,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сроки и условия подачи заявок на участие в физкультурном мероприятии (спортивном соревновании), подписанных руководителями направляющих организаций, требования к их оформлению;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подтверждающих его спортивную квалификацию (спортивный разряд, спортивное звание), медицинский допуск на соревнования для участия в физкультурном мероприятии (спортивном соревновании);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почтовый адрес и иные необходимые реквизиты организаторов физкультурного мероприятия (спортивного соревнования) для направления заявок (адрес электронной почты, телефон/факс).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11) раздел «Условия финансирования», содержащий: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- сведения об источниках и условиях финансового обеспечения физкультурного мероприятия (спортивного соревнования).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b/>
          <w:sz w:val="28"/>
        </w:rPr>
        <w:t>III. Требования к оформлению Положения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 3.1. Название Положения располагается под грифами об его утверждении по центру. В названии документа приводится полное наименование физкультурного мероприятия (спортивного соревнования), соответствующее КП.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 xml:space="preserve">3.2. Положение печатается на бумаге белого цвета формата A4, черным шрифтом, рекомендуется использовать отечественные метрические аналоги шрифта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 № 14, с одинарным междустрочным интервалом.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3.3. Таблицы выполняются шрифтом размера № 12 в «альбомной» ориентации.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3.4. Наименования разделов обозначаются прописными буквами, располагаются по центру страницы и выделяются жирным шрифтом. Разделы нумеруются римскими цифрами и отделяются от текста одним междустрочным интервалом.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3.5. Наименования подразделов обозначаются строчными буквами, начиная с заглавной буквы, располагаются по центру страницы и выделяются жирным шрифтом. Подразделы нумеруются арабскими цифрами и отделяются от вышерасположенного текста одним междустрочным интервалом.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3.6. Нумерация страниц выполняется снизу, по центру.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b/>
          <w:sz w:val="28"/>
        </w:rPr>
        <w:t>IV. Требования к порядку утверждения Положения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 xml:space="preserve"> 4.1. Положение разрабатывается организаторами физкультурного мероприятия (спортивного соревнования) - юридическими или физическими лицами, по инициативе которых проводится физкультурное мероприятие (спортивное </w:t>
      </w:r>
      <w:r>
        <w:rPr>
          <w:sz w:val="28"/>
        </w:rPr>
        <w:lastRenderedPageBreak/>
        <w:t>соревнование) и (или) которые осуществляют организационное, финансовое и иное обеспечение подготовки и проведения физкультурного мероприятия (спортивного соревнования).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4.2. Проект Положения, разработанный в соответствии с данным Порядком, направляется на бумажном носителе организаторами для дополнения и/или утверждения в муниципальное казённое учреждение «</w:t>
      </w:r>
      <w:r w:rsidRPr="0092641A">
        <w:rPr>
          <w:sz w:val="28"/>
        </w:rPr>
        <w:t>Карповский Центр культуры, спорта и библиотечного обслуживания населения</w:t>
      </w:r>
      <w:r>
        <w:rPr>
          <w:sz w:val="28"/>
        </w:rPr>
        <w:t>» (далее - Учреждение) не менее чем за 20 календарных дней до начала физкультурного мероприятия (спортивного соревнования).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4.3. Учреждение в течение 5 рабочих дней, с даты поступления проекта Положения, рассматривает и утверждает его, после чего направляет организатору, либо при наличии замечаний (предложений) принимает решение о возвращении проекта Положения на доработку или об отказе в его утверждении с направлением мотивированного ответа организатору.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4.4. В случае возврата, организатор в течение 3 рабочих дней, с даты поступления проекта положения, замечаний и/или предложений к проекту, дорабатывает проект Положения и повторно направляет его на утверждение в Учреждение.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Учреждение рассматривает доработанный проект Положения, утверждает его и направляет организатору в течение 3 рабочих дней с даты его утверждения.</w:t>
      </w:r>
    </w:p>
    <w:p w:rsidR="008D0B2B" w:rsidRDefault="0092641A">
      <w:pPr>
        <w:ind w:firstLine="720"/>
        <w:jc w:val="both"/>
        <w:rPr>
          <w:sz w:val="28"/>
        </w:rPr>
      </w:pPr>
      <w:r>
        <w:rPr>
          <w:sz w:val="28"/>
        </w:rPr>
        <w:t>4.5. Положение утверждается руководителем Учреждения, в двух экземплярах - один экземпляр для Учреждения, второй экземпляр - для организатора. 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92641A" w:rsidRDefault="0092641A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92641A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>к Порядку утверждения положений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>(регламентов) об официальных физкультурных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>мероприятиях и спортивных соревнованиях</w:t>
      </w:r>
    </w:p>
    <w:p w:rsidR="008D0B2B" w:rsidRDefault="0092641A">
      <w:pPr>
        <w:jc w:val="right"/>
        <w:rPr>
          <w:sz w:val="28"/>
        </w:rPr>
      </w:pPr>
      <w:r w:rsidRPr="0092641A">
        <w:rPr>
          <w:sz w:val="28"/>
        </w:rPr>
        <w:t xml:space="preserve">Карповского сельского </w:t>
      </w:r>
      <w:r>
        <w:rPr>
          <w:sz w:val="28"/>
        </w:rPr>
        <w:t xml:space="preserve">поселения 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 xml:space="preserve">Городищенского муниципального района 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 xml:space="preserve">Волгоградской области, </w:t>
      </w:r>
    </w:p>
    <w:p w:rsidR="008D0B2B" w:rsidRDefault="0092641A">
      <w:pPr>
        <w:jc w:val="right"/>
        <w:rPr>
          <w:sz w:val="28"/>
        </w:rPr>
      </w:pPr>
      <w:r>
        <w:rPr>
          <w:sz w:val="28"/>
        </w:rPr>
        <w:t>а также о требованиях к их содержанию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92641A">
      <w:pPr>
        <w:jc w:val="center"/>
        <w:rPr>
          <w:sz w:val="28"/>
        </w:rPr>
      </w:pPr>
      <w:r>
        <w:rPr>
          <w:sz w:val="28"/>
        </w:rPr>
        <w:t>УТВЕРЖДАЮ                                СОГЛАСОВАНО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 xml:space="preserve">(наименование </w:t>
      </w:r>
      <w:proofErr w:type="spellStart"/>
      <w:r>
        <w:rPr>
          <w:sz w:val="28"/>
        </w:rPr>
        <w:t>мун</w:t>
      </w:r>
      <w:proofErr w:type="spellEnd"/>
      <w:r>
        <w:rPr>
          <w:sz w:val="28"/>
        </w:rPr>
        <w:t xml:space="preserve"> образования)                          (организатор соревнований)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___________________                      ______________________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(подпись, печать)                         (подпись, печать)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"____" ______ 20__ г.                    "______" _________ 20__ г.</w:t>
      </w:r>
    </w:p>
    <w:p w:rsidR="008D0B2B" w:rsidRDefault="008D0B2B">
      <w:pPr>
        <w:jc w:val="center"/>
        <w:rPr>
          <w:sz w:val="28"/>
        </w:rPr>
      </w:pPr>
    </w:p>
    <w:p w:rsidR="008D0B2B" w:rsidRDefault="0092641A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о проведении _________________________________________________________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(наименование физкультурного мероприятия (спортивного</w:t>
      </w:r>
    </w:p>
    <w:p w:rsidR="008D0B2B" w:rsidRDefault="0092641A">
      <w:pPr>
        <w:jc w:val="center"/>
        <w:rPr>
          <w:sz w:val="28"/>
        </w:rPr>
      </w:pPr>
      <w:r>
        <w:rPr>
          <w:sz w:val="28"/>
        </w:rPr>
        <w:t>соревнования), соответствующее КП)</w:t>
      </w:r>
    </w:p>
    <w:p w:rsidR="008D0B2B" w:rsidRDefault="0092641A">
      <w:pPr>
        <w:rPr>
          <w:sz w:val="28"/>
        </w:rPr>
      </w:pPr>
      <w:r>
        <w:rPr>
          <w:sz w:val="28"/>
        </w:rPr>
        <w:t> </w:t>
      </w:r>
      <w:bookmarkStart w:id="0" w:name="_GoBack"/>
      <w:bookmarkEnd w:id="0"/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Физкультурное мероприятие (спортивное соревнование) проводится в соответствии с Календарным планом физкультурных мероприятий и спортивных мероприятий (наименование муниципального образования).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Физкультурное мероприятие (спортивное соревнование) проводится согласно действующим правилам по видам спорта.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II. ЦЕЛИ И ЗАДАЧИ ПРОВЕДЕНИЯ ФИЗКУЛЬТУРНОГО МЕРОПРИЯТИЯ (СПОРТИВНОГО СОРЕВНОВАНИЯ)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Физкультурное  мероприятие  (спортивное  соревнование) проводится </w:t>
      </w:r>
      <w:proofErr w:type="gramStart"/>
      <w:r>
        <w:rPr>
          <w:sz w:val="28"/>
        </w:rPr>
        <w:t>в</w:t>
      </w:r>
      <w:proofErr w:type="gramEnd"/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целях и задачах: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- популяризации и развития вида спорта в сельском поселении (городе);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-  повышения  спортивного  мастерства  участников  и  выявления  сильнейших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спортсменов по виду спорта в сельском поселении (городе);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- пропаганды здорового образа жизни, вовлечения населения, в первую очередь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детей  и  подростков,  в  систематические  занятия  физической  культурой и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спортом;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- иное.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III. МЕСТО, СРОКИ И ПРОГРАММА ПРОВЕДЕНИЯ ФИЗКУЛЬТУРНОГО МЕРОПРИЯТИЯ (СПОРТИВНОГО СОРЕВНОВАНИЯ)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Физкультурное мероприятие (спортивное соревнование) проводится с ______ по ______ 20__ года в __________ (наименование спортивного объекта, муниципального учреждения).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Программа проведения: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Работа мандатной комиссии ______________(указывается дата, время и место).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Заседание судейской коллегии _____________ (указывается дата, время и место).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Жеребьевка (проводится с представителями команд) с _____ до ______.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Торжественное открытие состоится ____________ (указывается дата, время, место проведения).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Церемония награждения состоится ______________ (указывается дата, время, место проведения).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IV. РУКОВОДСТВО ПРОВЕДЕНИЕМ, ОРГАНИЗАТОРЫ ФИЗКУЛЬТУРНОГО МЕРОПРИЯТИЯ (СПОРТИВНОГО СОРЕВНОВАНИЯ)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Общее руководство подготовкой и проведением физкультурного мероприятия (спортивного соревнования) осуществляет (наименование муниципального образования).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Непосредственное проведение физкультурного мероприятия (спортивного соревнования) возлагается на _______________ (перечисляются организаторы физкультурного мероприятия (спортивного соревнования)).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Главный судья - спортивный судья __ категории ___________ (Ф.И.О.).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Главный секретарь - спортивный судья __ категории ___________ (Ф.И.О.).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V. ТРЕБОВАНИЯ К УЧАСТНИКАМ ФИЗКУЛЬТУРНОГО МЕРОПРИЯТИЯ (СПОРТИВНОГО СОРЕВНОВАНИЯ) И УСЛОВИЯ ИХ ДОПУСКА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К участию в физкультурном мероприятии (спортивном соревновании) допускаются команды и спортсмены ____________ (перечисляются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требований).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Состав команды ___________.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Участники физкультурного мероприятия (спортивного соревнования) обязаны: соблюдать требования безопасности во время участия в физкультурном мероприятии (спортивном соревновании) и при нахождении на объектах спорта; соблюдать антидопинговые правила, установленные официальными нормативными документами; соблюдать этические нормы во время проведения физкультурного мероприятия (спортивного соревнования); соблюдать настоящее положение и требования организаторов физкультурного мероприятия (спортивного соревнования).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VI. ОБЕСПЕЧЕНИЕ БЕЗОПАСНОСТИ УЧАСТНИКОВ И ЗРИТЕЛЕЙ, МЕДИЦИНСКОЕ ОБЕСПЕЧЕНИЕ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Физкультурное мероприятие (спортивное соревнование) проводится на объекте спорта, включенном во Всероссийский реестр объектов спорта, в соответствии со статьей 37.1 Федерального закона от 04.12.2007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 xml:space="preserve">Физкультурное мероприятие (спортивное соревнование) проводится в спортивном сооружении, отвечающем требованиям соответствующих нормативных </w:t>
      </w:r>
      <w:r>
        <w:rPr>
          <w:sz w:val="28"/>
        </w:rPr>
        <w:lastRenderedPageBreak/>
        <w:t>правовых актов, действующих на территории (наименование муниципального образования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 xml:space="preserve"> направленных на обеспечение общественного порядка и безопасности участников и зрителей, при условии наличия актов готовности сооружения к проведению мероприятий, утверждаемых в установленном порядке.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Для обеспечения безопасности участников и зрителей, подготовка и проведение физкультурного мероприятия (спортивного соревнования)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Обеспечение  безопасности участников и зрителей осуществляется согласно требованиям  к  антитеррористической  защищенности  объектов спорта и формы паспорта   безопасности   объектов   спорта,   утвержденным  постановлением Правительства Российской Федерации от 06.03.2015г. № 202.</w:t>
      </w:r>
    </w:p>
    <w:p w:rsidR="008D0B2B" w:rsidRDefault="0092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   Антидопинговое    обеспечение    осуществляется    в   соответствии   с Общероссийскими антидопинговыми правилами, утвержденными приказом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09.08.2016 N 947.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VII. СТРАХОВАНИЕ УЧАСТНИКОВ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Участие в физкультурном мероприятии (спортивном соревновании) осуществляется только при наличии договора (оригинал) о страховании: от несчастных случаев, жизни и здоровья, который предоставляется в мандатную комиссию на каждого участника соревнований.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VIII. УСЛОВИЯ ПОДВЕДЕНИЯ ИТОГОВ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Личные места определяются по ________________. Абсолютные победители соревнований определяются по _______________. Командное первенство определяется по ___________, набранных ___________ участниками у __________ и ______________ (раздельно/совместно) одной команды в соответствии с занятыми местами.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В случае если спортсмен, представитель команды дисквалифицирован (нарушение правил, неэтичное поведение и др.) у команды отнимаются штрафные очки - ___ очков за каждого дисквалифицированного участника. В случае равенства количества очков у двух или более команд преимущество получает команда, имеющая _______________.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В случае если в категории, группе 2 участника и менее или уровень спортивной подготовки спортсменов низок - судейская коллегия имеет право отменить соревнования в этой категории, группе.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Утвержденные результаты организатор предоставляет в адрес (наименование муниципального образования) в течение 7 календарных дней после окончания физкультурного мероприятия (спортивного соревнования).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IX. НАГРАЖДЕНИЕ ПОБЕДИТЕЛЕЙ И ПРИЗЕРОВ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Участники, занявшие призовые места (1, 2, 3) во всех возрастных группах в каждом виде программы награждаются дипломами и медалями (призами) соответствующих степеней. Команды, занявшие призовые места (1, 2, 3) в командном зачете, награждаются дипломами (кубками, призами) соответствующих степеней.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Тренеры, подготовившие победителей в личных и командных видах спорта программы, награждаются официальными наградами физкультурного мероприятия (спортивного соревнования) - дипломами (грамотами).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X. ЗАЯВКИ НА УЧАСТИЕ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Предварительные заявки по форме (приложение ___) на участие в физкультурном мероприятии (спортивном соревновании) подаются до __________ г. в _______________, тел/факс: _______.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Именные заявки по форме (приложение N ___), подписанные руководителями направляющих организаций и спортивным врачом, заверенные печатями указанных организаций, подаются в мандатную комиссию.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9264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XI. УСЛОВИЯ ФИНАНСИРОВАНИЯ</w:t>
      </w:r>
    </w:p>
    <w:p w:rsidR="008D0B2B" w:rsidRDefault="0092641A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организацией и проведением физкультурного мероприятия (спортивного соревнования), несет _____________ (указывается организатор, который осуществляет финансовое обеспечение физкультурного мероприятия (спортивного соревнования) за счет средств ___________ (указывается источник финансирования).</w:t>
      </w:r>
    </w:p>
    <w:p w:rsidR="008D0B2B" w:rsidRDefault="008D0B2B">
      <w:pPr>
        <w:ind w:firstLine="709"/>
        <w:jc w:val="both"/>
        <w:rPr>
          <w:sz w:val="28"/>
        </w:rPr>
      </w:pPr>
    </w:p>
    <w:p w:rsidR="008D0B2B" w:rsidRDefault="008D0B2B">
      <w:pPr>
        <w:rPr>
          <w:sz w:val="28"/>
        </w:rPr>
      </w:pPr>
    </w:p>
    <w:p w:rsidR="008D0B2B" w:rsidRDefault="008D0B2B">
      <w:pPr>
        <w:rPr>
          <w:sz w:val="28"/>
        </w:rPr>
      </w:pPr>
    </w:p>
    <w:sectPr w:rsidR="008D0B2B">
      <w:pgSz w:w="11906" w:h="16838"/>
      <w:pgMar w:top="426" w:right="707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2B"/>
    <w:rsid w:val="008D0B2B"/>
    <w:rsid w:val="0092641A"/>
    <w:rsid w:val="00BF6E7D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  <w:spacing w:line="274" w:lineRule="exact"/>
      <w:jc w:val="both"/>
    </w:p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Style5">
    <w:name w:val="Style5"/>
    <w:basedOn w:val="a"/>
    <w:link w:val="Style50"/>
    <w:pPr>
      <w:widowControl w:val="0"/>
      <w:spacing w:line="276" w:lineRule="exact"/>
      <w:ind w:firstLine="71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oktekstj">
    <w:name w:val="doktekstj"/>
    <w:basedOn w:val="a"/>
    <w:link w:val="doktekstj0"/>
    <w:pPr>
      <w:spacing w:beforeAutospacing="1" w:afterAutospacing="1"/>
    </w:pPr>
  </w:style>
  <w:style w:type="character" w:customStyle="1" w:styleId="doktekstj0">
    <w:name w:val="doktekstj"/>
    <w:basedOn w:val="1"/>
    <w:link w:val="doktekstj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3">
    <w:name w:val="Font Style13"/>
    <w:link w:val="FontStyle130"/>
    <w:rPr>
      <w:sz w:val="22"/>
    </w:rPr>
  </w:style>
  <w:style w:type="character" w:customStyle="1" w:styleId="FontStyle130">
    <w:name w:val="Font Style13"/>
    <w:link w:val="FontStyle13"/>
    <w:rPr>
      <w:rFonts w:ascii="Times New Roman" w:hAnsi="Times New Roman"/>
      <w:sz w:val="22"/>
    </w:rPr>
  </w:style>
  <w:style w:type="paragraph" w:customStyle="1" w:styleId="Style4">
    <w:name w:val="Style4"/>
    <w:basedOn w:val="a"/>
    <w:link w:val="Style40"/>
    <w:pPr>
      <w:widowControl w:val="0"/>
    </w:p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FontStyle12">
    <w:name w:val="Font Style12"/>
    <w:link w:val="FontStyle120"/>
    <w:rPr>
      <w:i/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i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14">
    <w:name w:val="Font Style14"/>
    <w:link w:val="FontStyle140"/>
    <w:rPr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3">
    <w:name w:val="No Spacing"/>
    <w:link w:val="a4"/>
    <w:uiPriority w:val="1"/>
    <w:qFormat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Style3">
    <w:name w:val="Style3"/>
    <w:basedOn w:val="a"/>
    <w:link w:val="Style30"/>
    <w:pPr>
      <w:widowControl w:val="0"/>
      <w:spacing w:line="275" w:lineRule="exact"/>
    </w:pPr>
  </w:style>
  <w:style w:type="character" w:customStyle="1" w:styleId="Style30">
    <w:name w:val="Style3"/>
    <w:basedOn w:val="1"/>
    <w:link w:val="Style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Style6">
    <w:name w:val="Style6"/>
    <w:basedOn w:val="a"/>
    <w:link w:val="Style60"/>
    <w:pPr>
      <w:widowControl w:val="0"/>
    </w:pPr>
  </w:style>
  <w:style w:type="character" w:customStyle="1" w:styleId="Style60">
    <w:name w:val="Style6"/>
    <w:basedOn w:val="1"/>
    <w:link w:val="Style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Style7">
    <w:name w:val="Style7"/>
    <w:basedOn w:val="a"/>
    <w:link w:val="Style70"/>
    <w:pPr>
      <w:widowControl w:val="0"/>
    </w:pPr>
  </w:style>
  <w:style w:type="character" w:customStyle="1" w:styleId="Style70">
    <w:name w:val="Style7"/>
    <w:basedOn w:val="1"/>
    <w:link w:val="Style7"/>
    <w:rPr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60">
    <w:name w:val="Заголовок 6 Знак"/>
    <w:basedOn w:val="1"/>
    <w:link w:val="6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  <w:spacing w:line="274" w:lineRule="exact"/>
      <w:jc w:val="both"/>
    </w:p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Style5">
    <w:name w:val="Style5"/>
    <w:basedOn w:val="a"/>
    <w:link w:val="Style50"/>
    <w:pPr>
      <w:widowControl w:val="0"/>
      <w:spacing w:line="276" w:lineRule="exact"/>
      <w:ind w:firstLine="71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oktekstj">
    <w:name w:val="doktekstj"/>
    <w:basedOn w:val="a"/>
    <w:link w:val="doktekstj0"/>
    <w:pPr>
      <w:spacing w:beforeAutospacing="1" w:afterAutospacing="1"/>
    </w:pPr>
  </w:style>
  <w:style w:type="character" w:customStyle="1" w:styleId="doktekstj0">
    <w:name w:val="doktekstj"/>
    <w:basedOn w:val="1"/>
    <w:link w:val="doktekstj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3">
    <w:name w:val="Font Style13"/>
    <w:link w:val="FontStyle130"/>
    <w:rPr>
      <w:sz w:val="22"/>
    </w:rPr>
  </w:style>
  <w:style w:type="character" w:customStyle="1" w:styleId="FontStyle130">
    <w:name w:val="Font Style13"/>
    <w:link w:val="FontStyle13"/>
    <w:rPr>
      <w:rFonts w:ascii="Times New Roman" w:hAnsi="Times New Roman"/>
      <w:sz w:val="22"/>
    </w:rPr>
  </w:style>
  <w:style w:type="paragraph" w:customStyle="1" w:styleId="Style4">
    <w:name w:val="Style4"/>
    <w:basedOn w:val="a"/>
    <w:link w:val="Style40"/>
    <w:pPr>
      <w:widowControl w:val="0"/>
    </w:p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FontStyle12">
    <w:name w:val="Font Style12"/>
    <w:link w:val="FontStyle120"/>
    <w:rPr>
      <w:i/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i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14">
    <w:name w:val="Font Style14"/>
    <w:link w:val="FontStyle140"/>
    <w:rPr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3">
    <w:name w:val="No Spacing"/>
    <w:link w:val="a4"/>
    <w:uiPriority w:val="1"/>
    <w:qFormat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Style3">
    <w:name w:val="Style3"/>
    <w:basedOn w:val="a"/>
    <w:link w:val="Style30"/>
    <w:pPr>
      <w:widowControl w:val="0"/>
      <w:spacing w:line="275" w:lineRule="exact"/>
    </w:pPr>
  </w:style>
  <w:style w:type="character" w:customStyle="1" w:styleId="Style30">
    <w:name w:val="Style3"/>
    <w:basedOn w:val="1"/>
    <w:link w:val="Style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Style6">
    <w:name w:val="Style6"/>
    <w:basedOn w:val="a"/>
    <w:link w:val="Style60"/>
    <w:pPr>
      <w:widowControl w:val="0"/>
    </w:pPr>
  </w:style>
  <w:style w:type="character" w:customStyle="1" w:styleId="Style60">
    <w:name w:val="Style6"/>
    <w:basedOn w:val="1"/>
    <w:link w:val="Style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Style7">
    <w:name w:val="Style7"/>
    <w:basedOn w:val="a"/>
    <w:link w:val="Style70"/>
    <w:pPr>
      <w:widowControl w:val="0"/>
    </w:pPr>
  </w:style>
  <w:style w:type="character" w:customStyle="1" w:styleId="Style70">
    <w:name w:val="Style7"/>
    <w:basedOn w:val="1"/>
    <w:link w:val="Style7"/>
    <w:rPr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60">
    <w:name w:val="Заголовок 6 Знак"/>
    <w:basedOn w:val="1"/>
    <w:link w:val="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2024-05-20T10:44:00Z</dcterms:created>
  <dcterms:modified xsi:type="dcterms:W3CDTF">2024-05-20T11:12:00Z</dcterms:modified>
</cp:coreProperties>
</file>