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48" w:rsidRDefault="00583948" w:rsidP="00797363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 Unicode MS" w:hAnsi="Arial" w:cs="Arial"/>
          <w:b/>
          <w:bCs/>
          <w:kern w:val="2"/>
          <w:sz w:val="24"/>
          <w:szCs w:val="24"/>
        </w:rPr>
      </w:pPr>
    </w:p>
    <w:p w:rsidR="00A13DD3" w:rsidRDefault="00A13DD3" w:rsidP="00797363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 Unicode MS" w:hAnsi="Arial" w:cs="Arial"/>
          <w:b/>
          <w:bCs/>
          <w:kern w:val="2"/>
          <w:sz w:val="24"/>
          <w:szCs w:val="24"/>
        </w:rPr>
      </w:pPr>
    </w:p>
    <w:p w:rsidR="00A13DD3" w:rsidRDefault="00A13DD3" w:rsidP="00797363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 Unicode MS" w:hAnsi="Arial" w:cs="Arial"/>
          <w:b/>
          <w:bCs/>
          <w:kern w:val="2"/>
          <w:sz w:val="24"/>
          <w:szCs w:val="24"/>
        </w:rPr>
      </w:pPr>
    </w:p>
    <w:p w:rsidR="007D7703" w:rsidRDefault="007D7703" w:rsidP="00797363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 Unicode MS" w:hAnsi="Arial" w:cs="Arial"/>
          <w:b/>
          <w:bCs/>
          <w:kern w:val="2"/>
          <w:sz w:val="24"/>
          <w:szCs w:val="24"/>
        </w:rPr>
      </w:pPr>
      <w:bookmarkStart w:id="0" w:name="_GoBack"/>
      <w:bookmarkEnd w:id="0"/>
    </w:p>
    <w:p w:rsidR="00797363" w:rsidRPr="005E36A0" w:rsidRDefault="00797363" w:rsidP="00797363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 Unicode MS" w:hAnsi="Arial" w:cs="Arial"/>
          <w:b/>
          <w:bCs/>
          <w:kern w:val="2"/>
          <w:sz w:val="24"/>
          <w:szCs w:val="24"/>
        </w:rPr>
      </w:pPr>
      <w:r w:rsidRPr="005E36A0">
        <w:rPr>
          <w:rFonts w:ascii="Arial" w:eastAsia="Arial Unicode MS" w:hAnsi="Arial" w:cs="Arial"/>
          <w:b/>
          <w:bCs/>
          <w:kern w:val="2"/>
          <w:sz w:val="24"/>
          <w:szCs w:val="24"/>
        </w:rPr>
        <w:t>ПОСТАНОВЛЕНИЕ</w:t>
      </w:r>
    </w:p>
    <w:p w:rsidR="00797363" w:rsidRPr="005E36A0" w:rsidRDefault="00797363" w:rsidP="00797363">
      <w:pPr>
        <w:widowControl w:val="0"/>
        <w:suppressAutoHyphens/>
        <w:autoSpaceDN w:val="0"/>
        <w:spacing w:after="0" w:line="240" w:lineRule="auto"/>
        <w:rPr>
          <w:rFonts w:ascii="Arial" w:eastAsia="Arial Unicode MS" w:hAnsi="Arial" w:cs="Arial"/>
          <w:b/>
          <w:bCs/>
          <w:kern w:val="2"/>
          <w:sz w:val="24"/>
          <w:szCs w:val="24"/>
        </w:rPr>
      </w:pPr>
      <w:r w:rsidRPr="005E36A0">
        <w:rPr>
          <w:rFonts w:ascii="Arial" w:eastAsia="Arial Unicode MS" w:hAnsi="Arial" w:cs="Arial"/>
          <w:b/>
          <w:bCs/>
          <w:kern w:val="2"/>
          <w:sz w:val="24"/>
          <w:szCs w:val="24"/>
        </w:rPr>
        <w:t xml:space="preserve">           АДМИНИСТРАЦИИ   КАРПОВСКОГО    СЕЛЬСКОГО   ПОСЕЛЕНИЯ</w:t>
      </w:r>
      <w:r w:rsidRPr="005E36A0">
        <w:rPr>
          <w:rFonts w:ascii="Arial" w:eastAsia="Arial Unicode MS" w:hAnsi="Arial" w:cs="Arial"/>
          <w:b/>
          <w:bCs/>
          <w:kern w:val="2"/>
          <w:sz w:val="24"/>
          <w:szCs w:val="24"/>
        </w:rPr>
        <w:tab/>
      </w:r>
    </w:p>
    <w:p w:rsidR="00797363" w:rsidRPr="005E36A0" w:rsidRDefault="00797363" w:rsidP="00797363">
      <w:pPr>
        <w:keepNext/>
        <w:widowControl w:val="0"/>
        <w:pBdr>
          <w:bottom w:val="double" w:sz="24" w:space="1" w:color="000000"/>
        </w:pBdr>
        <w:tabs>
          <w:tab w:val="left" w:pos="0"/>
        </w:tabs>
        <w:suppressAutoHyphens/>
        <w:autoSpaceDN w:val="0"/>
        <w:spacing w:after="0" w:line="240" w:lineRule="auto"/>
        <w:outlineLvl w:val="0"/>
        <w:rPr>
          <w:rFonts w:ascii="Arial" w:eastAsia="Arial Unicode MS" w:hAnsi="Arial" w:cs="Arial"/>
          <w:b/>
          <w:kern w:val="2"/>
          <w:sz w:val="24"/>
          <w:szCs w:val="24"/>
        </w:rPr>
      </w:pPr>
      <w:r w:rsidRPr="005E36A0">
        <w:rPr>
          <w:rFonts w:ascii="Arial" w:eastAsia="Arial Unicode MS" w:hAnsi="Arial" w:cs="Arial"/>
          <w:b/>
          <w:kern w:val="2"/>
          <w:sz w:val="24"/>
          <w:szCs w:val="24"/>
        </w:rPr>
        <w:t xml:space="preserve">                        ГОРОДИЩЕНСКОГО МУНИЦИПАЛЬНОГО  РАЙОНА</w:t>
      </w:r>
    </w:p>
    <w:p w:rsidR="00797363" w:rsidRPr="005E36A0" w:rsidRDefault="00797363" w:rsidP="00797363">
      <w:pPr>
        <w:keepNext/>
        <w:widowControl w:val="0"/>
        <w:pBdr>
          <w:bottom w:val="double" w:sz="24" w:space="1" w:color="000000"/>
        </w:pBdr>
        <w:tabs>
          <w:tab w:val="left" w:pos="0"/>
        </w:tabs>
        <w:suppressAutoHyphens/>
        <w:autoSpaceDN w:val="0"/>
        <w:spacing w:after="0" w:line="240" w:lineRule="auto"/>
        <w:outlineLvl w:val="0"/>
        <w:rPr>
          <w:rFonts w:ascii="Arial" w:eastAsia="Arial Unicode MS" w:hAnsi="Arial" w:cs="Arial"/>
          <w:b/>
          <w:kern w:val="2"/>
          <w:sz w:val="24"/>
          <w:szCs w:val="24"/>
        </w:rPr>
      </w:pPr>
      <w:r w:rsidRPr="005E36A0">
        <w:rPr>
          <w:rFonts w:ascii="Arial" w:eastAsia="Arial Unicode MS" w:hAnsi="Arial" w:cs="Arial"/>
          <w:b/>
          <w:kern w:val="2"/>
          <w:sz w:val="24"/>
          <w:szCs w:val="24"/>
        </w:rPr>
        <w:t xml:space="preserve">                                               ВОЛГОГРАДСКОЙ ОБЛАСТИ</w:t>
      </w:r>
    </w:p>
    <w:p w:rsidR="00797363" w:rsidRPr="005E36A0" w:rsidRDefault="00797363" w:rsidP="00797363">
      <w:pPr>
        <w:keepNext/>
        <w:widowControl w:val="0"/>
        <w:pBdr>
          <w:bottom w:val="double" w:sz="24" w:space="1" w:color="000000"/>
        </w:pBdr>
        <w:tabs>
          <w:tab w:val="left" w:pos="0"/>
          <w:tab w:val="left" w:pos="3119"/>
        </w:tabs>
        <w:suppressAutoHyphens/>
        <w:autoSpaceDN w:val="0"/>
        <w:spacing w:after="0" w:line="240" w:lineRule="auto"/>
        <w:outlineLvl w:val="0"/>
        <w:rPr>
          <w:rFonts w:ascii="Arial" w:eastAsia="Arial Unicode MS" w:hAnsi="Arial" w:cs="Arial"/>
          <w:b/>
          <w:kern w:val="2"/>
          <w:sz w:val="24"/>
          <w:szCs w:val="24"/>
        </w:rPr>
      </w:pPr>
      <w:r w:rsidRPr="005E36A0">
        <w:rPr>
          <w:rFonts w:ascii="Arial" w:eastAsia="Arial Unicode MS" w:hAnsi="Arial" w:cs="Arial"/>
          <w:b/>
          <w:kern w:val="2"/>
          <w:sz w:val="24"/>
          <w:szCs w:val="24"/>
        </w:rPr>
        <w:t xml:space="preserve"> </w:t>
      </w:r>
      <w:r w:rsidRPr="005E36A0">
        <w:rPr>
          <w:rFonts w:ascii="Arial" w:eastAsia="Arial Unicode MS" w:hAnsi="Arial" w:cs="Arial"/>
          <w:b/>
          <w:kern w:val="2"/>
          <w:sz w:val="24"/>
          <w:szCs w:val="24"/>
        </w:rPr>
        <w:tab/>
      </w:r>
      <w:r w:rsidRPr="005E36A0">
        <w:rPr>
          <w:rFonts w:ascii="Arial" w:eastAsia="Arial Unicode MS" w:hAnsi="Arial" w:cs="Arial"/>
          <w:b/>
          <w:kern w:val="2"/>
          <w:sz w:val="24"/>
          <w:szCs w:val="24"/>
        </w:rPr>
        <w:tab/>
      </w:r>
      <w:r w:rsidRPr="005E36A0">
        <w:rPr>
          <w:rFonts w:ascii="Arial" w:eastAsia="Arial Unicode MS" w:hAnsi="Arial" w:cs="Arial"/>
          <w:b/>
          <w:kern w:val="2"/>
          <w:sz w:val="24"/>
          <w:szCs w:val="24"/>
        </w:rPr>
        <w:tab/>
      </w:r>
      <w:r w:rsidRPr="005E36A0">
        <w:rPr>
          <w:rFonts w:ascii="Arial" w:eastAsia="Arial Unicode MS" w:hAnsi="Arial" w:cs="Arial"/>
          <w:b/>
          <w:kern w:val="2"/>
          <w:sz w:val="24"/>
          <w:szCs w:val="24"/>
        </w:rPr>
        <w:tab/>
        <w:t xml:space="preserve"> </w:t>
      </w:r>
    </w:p>
    <w:p w:rsidR="00797363" w:rsidRPr="005E36A0" w:rsidRDefault="00797363" w:rsidP="00797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D4C67" w:rsidRPr="005E36A0" w:rsidRDefault="00797363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E36A0">
        <w:rPr>
          <w:rFonts w:ascii="Arial" w:eastAsia="Times New Roman" w:hAnsi="Arial" w:cs="Arial"/>
          <w:b/>
          <w:color w:val="000000"/>
          <w:sz w:val="24"/>
          <w:szCs w:val="24"/>
        </w:rPr>
        <w:t>от 06.06.2022 г.                                                                                          №43</w:t>
      </w:r>
    </w:p>
    <w:p w:rsidR="00797363" w:rsidRPr="005E36A0" w:rsidRDefault="00797363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5D4C67" w:rsidRPr="005E36A0" w:rsidRDefault="000530C2">
      <w:pPr>
        <w:tabs>
          <w:tab w:val="left" w:pos="190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pacing w:val="2"/>
          <w:sz w:val="24"/>
          <w:szCs w:val="24"/>
          <w:shd w:val="clear" w:color="auto" w:fill="FFFFFF"/>
        </w:rPr>
      </w:pPr>
      <w:r w:rsidRPr="005E36A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"О внесении изменений в </w:t>
      </w:r>
      <w:r w:rsidRPr="005E36A0">
        <w:rPr>
          <w:rFonts w:ascii="Arial" w:eastAsia="Times New Roman" w:hAnsi="Arial" w:cs="Arial"/>
          <w:b/>
          <w:color w:val="000000"/>
          <w:sz w:val="24"/>
          <w:szCs w:val="24"/>
        </w:rPr>
        <w:t>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 Карповского сельского поселения на 2022 год"</w:t>
      </w:r>
      <w:r w:rsidRPr="005E36A0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Pr="005E36A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утвержденную постановлением администрации Карповского</w:t>
      </w:r>
      <w:r w:rsidRPr="005E36A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сельского поселения  Городищенского муниципального района </w:t>
      </w:r>
      <w:r w:rsidRPr="005E36A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Волгоградской области от 01.12.2021 года </w:t>
      </w:r>
      <w:r w:rsidRPr="005E36A0">
        <w:rPr>
          <w:rFonts w:ascii="Arial" w:eastAsia="Segoe UI Symbol" w:hAnsi="Arial" w:cs="Arial"/>
          <w:b/>
          <w:color w:val="000000"/>
          <w:sz w:val="24"/>
          <w:szCs w:val="24"/>
          <w:shd w:val="clear" w:color="auto" w:fill="FFFFFF"/>
        </w:rPr>
        <w:t>№</w:t>
      </w:r>
      <w:r w:rsidRPr="005E36A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71""</w:t>
      </w:r>
    </w:p>
    <w:p w:rsidR="005D4C67" w:rsidRPr="005E36A0" w:rsidRDefault="005D4C67">
      <w:pPr>
        <w:spacing w:after="0"/>
        <w:ind w:right="354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D4C67" w:rsidRPr="005E36A0" w:rsidRDefault="000530C2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E36A0">
        <w:rPr>
          <w:rFonts w:ascii="Arial" w:eastAsia="Times New Roman" w:hAnsi="Arial" w:cs="Arial"/>
          <w:color w:val="000000"/>
          <w:sz w:val="20"/>
          <w:szCs w:val="20"/>
        </w:rPr>
        <w:t xml:space="preserve">В соответствии с Федеральными законами от 31.07.2020 </w:t>
      </w:r>
      <w:r w:rsidRPr="005E36A0">
        <w:rPr>
          <w:rFonts w:ascii="Arial" w:eastAsia="Segoe UI Symbol" w:hAnsi="Arial" w:cs="Arial"/>
          <w:color w:val="000000"/>
          <w:sz w:val="20"/>
          <w:szCs w:val="20"/>
        </w:rPr>
        <w:t>№</w:t>
      </w:r>
      <w:r w:rsidRPr="005E36A0">
        <w:rPr>
          <w:rFonts w:ascii="Arial" w:eastAsia="Times New Roman" w:hAnsi="Arial" w:cs="Arial"/>
          <w:color w:val="000000"/>
          <w:sz w:val="20"/>
          <w:szCs w:val="20"/>
        </w:rPr>
        <w:t xml:space="preserve"> 248-ФЗ «О государственном контроле (надзоре) и муниципальном контроле в Российской Федерации», от 06.10.2003 </w:t>
      </w:r>
      <w:r w:rsidRPr="005E36A0">
        <w:rPr>
          <w:rFonts w:ascii="Arial" w:eastAsia="Segoe UI Symbol" w:hAnsi="Arial" w:cs="Arial"/>
          <w:color w:val="000000"/>
          <w:sz w:val="20"/>
          <w:szCs w:val="20"/>
        </w:rPr>
        <w:t>№</w:t>
      </w:r>
      <w:r w:rsidRPr="005E36A0">
        <w:rPr>
          <w:rFonts w:ascii="Arial" w:eastAsia="Times New Roman" w:hAnsi="Arial" w:cs="Arial"/>
          <w:color w:val="000000"/>
          <w:sz w:val="20"/>
          <w:szCs w:val="20"/>
        </w:rPr>
        <w:t xml:space="preserve"> 131-ФЗ «Об общих принципах организации местного самоуправления в Российской Федерации», в целях реализации мероприятий, изложенных в протоколе заседания рабочей группы Комитета экономической политики и развития Волгоградской области от 05.04.2022 года </w:t>
      </w:r>
      <w:r w:rsidRPr="005E36A0">
        <w:rPr>
          <w:rFonts w:ascii="Arial" w:eastAsia="Segoe UI Symbol" w:hAnsi="Arial" w:cs="Arial"/>
          <w:color w:val="000000"/>
          <w:sz w:val="20"/>
          <w:szCs w:val="20"/>
        </w:rPr>
        <w:t>№</w:t>
      </w:r>
      <w:r w:rsidRPr="005E36A0">
        <w:rPr>
          <w:rFonts w:ascii="Arial" w:eastAsia="Times New Roman" w:hAnsi="Arial" w:cs="Arial"/>
          <w:color w:val="000000"/>
          <w:sz w:val="20"/>
          <w:szCs w:val="20"/>
        </w:rPr>
        <w:t>АСП-99, руководствуясь Уставом Карповского</w:t>
      </w:r>
      <w:r w:rsidRPr="005E36A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5E36A0">
        <w:rPr>
          <w:rFonts w:ascii="Arial" w:eastAsia="Times New Roman" w:hAnsi="Arial" w:cs="Arial"/>
          <w:color w:val="000000"/>
          <w:sz w:val="20"/>
          <w:szCs w:val="20"/>
        </w:rPr>
        <w:t xml:space="preserve">сельского поселения, администрация Карповского сельского поселения, </w:t>
      </w:r>
    </w:p>
    <w:p w:rsidR="00AE2685" w:rsidRPr="005E36A0" w:rsidRDefault="00AE2685">
      <w:pPr>
        <w:spacing w:after="0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D4C67" w:rsidRPr="005E36A0" w:rsidRDefault="000530C2">
      <w:pPr>
        <w:spacing w:after="0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E36A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                             ПОСТАНОВЛЯЕТ:</w:t>
      </w:r>
    </w:p>
    <w:p w:rsidR="005D4C67" w:rsidRPr="005E36A0" w:rsidRDefault="005D4C67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5D4C67" w:rsidRPr="005E36A0" w:rsidRDefault="000530C2">
      <w:pPr>
        <w:tabs>
          <w:tab w:val="left" w:pos="190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5E36A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         1. Внести изменения в </w:t>
      </w:r>
      <w:r w:rsidRPr="005E36A0">
        <w:rPr>
          <w:rFonts w:ascii="Arial" w:eastAsia="Times New Roman" w:hAnsi="Arial" w:cs="Arial"/>
          <w:color w:val="000000"/>
          <w:sz w:val="24"/>
          <w:szCs w:val="24"/>
        </w:rPr>
        <w:t>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 Карповского сельского поселения на 2022 год"</w:t>
      </w:r>
      <w:r w:rsidRPr="005E36A0">
        <w:rPr>
          <w:rFonts w:ascii="Arial" w:eastAsia="Times New Roman" w:hAnsi="Arial" w:cs="Arial"/>
          <w:sz w:val="24"/>
          <w:szCs w:val="24"/>
        </w:rPr>
        <w:t xml:space="preserve">, </w:t>
      </w:r>
      <w:r w:rsidRPr="005E36A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утвержденную постановлением администрации Карповского</w:t>
      </w:r>
      <w:r w:rsidRPr="005E36A0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 Городищенского муниципального района </w:t>
      </w:r>
      <w:r w:rsidRPr="005E36A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Волгоградской области от 01.12.2021 года </w:t>
      </w:r>
      <w:r w:rsidRPr="005E36A0">
        <w:rPr>
          <w:rFonts w:ascii="Arial" w:eastAsia="Segoe UI Symbol" w:hAnsi="Arial" w:cs="Arial"/>
          <w:color w:val="000000"/>
          <w:sz w:val="24"/>
          <w:szCs w:val="24"/>
          <w:shd w:val="clear" w:color="auto" w:fill="FFFFFF"/>
        </w:rPr>
        <w:t>№</w:t>
      </w:r>
      <w:r w:rsidRPr="005E36A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71"", (далее – Программа):</w:t>
      </w:r>
    </w:p>
    <w:p w:rsidR="005D4C67" w:rsidRPr="005E36A0" w:rsidRDefault="005D4C67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5D4C67" w:rsidRPr="005E36A0" w:rsidRDefault="000530C2" w:rsidP="00A175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36A0">
        <w:rPr>
          <w:rFonts w:ascii="Arial" w:eastAsia="Times New Roman" w:hAnsi="Arial" w:cs="Arial"/>
          <w:color w:val="000000"/>
          <w:sz w:val="24"/>
          <w:szCs w:val="24"/>
        </w:rPr>
        <w:t xml:space="preserve">1.1. Раздел 1 Программы дополнить абзацем вторым следующего содержания: </w:t>
      </w:r>
    </w:p>
    <w:p w:rsidR="005D4C67" w:rsidRPr="005E36A0" w:rsidRDefault="000530C2" w:rsidP="00A175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36A0">
        <w:rPr>
          <w:rFonts w:ascii="Arial" w:eastAsia="Times New Roman" w:hAnsi="Arial" w:cs="Arial"/>
          <w:color w:val="000000"/>
          <w:sz w:val="24"/>
          <w:szCs w:val="24"/>
        </w:rPr>
        <w:t xml:space="preserve"> "В период 2021 года администрацией Карповского сельского п</w:t>
      </w:r>
      <w:r w:rsidR="00CF2BD7">
        <w:rPr>
          <w:rFonts w:ascii="Arial" w:eastAsia="Times New Roman" w:hAnsi="Arial" w:cs="Arial"/>
          <w:color w:val="000000"/>
          <w:sz w:val="24"/>
          <w:szCs w:val="24"/>
        </w:rPr>
        <w:t xml:space="preserve">оселения </w:t>
      </w:r>
      <w:r w:rsidRPr="005E36A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F2BD7">
        <w:rPr>
          <w:rFonts w:ascii="Arial" w:eastAsia="Times New Roman" w:hAnsi="Arial" w:cs="Arial"/>
          <w:color w:val="000000"/>
          <w:sz w:val="24"/>
          <w:szCs w:val="24"/>
        </w:rPr>
        <w:t xml:space="preserve"> плановые</w:t>
      </w:r>
      <w:r w:rsidRPr="005E36A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F2BD7">
        <w:rPr>
          <w:rFonts w:ascii="Arial" w:eastAsia="Times New Roman" w:hAnsi="Arial" w:cs="Arial"/>
          <w:color w:val="000000"/>
          <w:sz w:val="24"/>
          <w:szCs w:val="24"/>
        </w:rPr>
        <w:t xml:space="preserve"> внеплановые проверки не проводились.</w:t>
      </w:r>
      <w:r w:rsidR="00CF2BD7" w:rsidRPr="00CF2BD7">
        <w:t xml:space="preserve"> </w:t>
      </w:r>
      <w:r w:rsidR="00CF2BD7" w:rsidRPr="00CF2BD7">
        <w:rPr>
          <w:rFonts w:ascii="Arial" w:eastAsia="Times New Roman" w:hAnsi="Arial" w:cs="Arial"/>
          <w:color w:val="000000"/>
          <w:sz w:val="24"/>
          <w:szCs w:val="24"/>
        </w:rPr>
        <w:t>"</w:t>
      </w:r>
    </w:p>
    <w:p w:rsidR="00A17542" w:rsidRPr="005E36A0" w:rsidRDefault="00A17542" w:rsidP="00A175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D4C67" w:rsidRPr="005E36A0" w:rsidRDefault="000530C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36A0">
        <w:rPr>
          <w:rFonts w:ascii="Arial" w:eastAsia="Times New Roman" w:hAnsi="Arial" w:cs="Arial"/>
          <w:color w:val="000000"/>
          <w:sz w:val="24"/>
          <w:szCs w:val="24"/>
        </w:rPr>
        <w:t>1.2. Раздел 2 Программы изложить в новой редакции:</w:t>
      </w:r>
    </w:p>
    <w:p w:rsidR="005D4C67" w:rsidRPr="005E36A0" w:rsidRDefault="005D4C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D4C67" w:rsidRPr="005E36A0" w:rsidRDefault="000530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36A0">
        <w:rPr>
          <w:rFonts w:ascii="Arial" w:eastAsia="Times New Roman" w:hAnsi="Arial" w:cs="Arial"/>
          <w:b/>
          <w:spacing w:val="10"/>
          <w:sz w:val="24"/>
          <w:szCs w:val="24"/>
        </w:rPr>
        <w:t xml:space="preserve">        "Раздел 2. Цели и задачи реализации программы профилактики" </w:t>
      </w:r>
    </w:p>
    <w:p w:rsidR="005D4C67" w:rsidRPr="005E36A0" w:rsidRDefault="005D4C67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5D4C67" w:rsidRPr="005E36A0" w:rsidRDefault="000530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36A0">
        <w:rPr>
          <w:rFonts w:ascii="Arial" w:eastAsia="Times New Roman" w:hAnsi="Arial" w:cs="Arial"/>
          <w:sz w:val="24"/>
          <w:szCs w:val="24"/>
        </w:rPr>
        <w:t>2.1. Целями программы профилактики являются:</w:t>
      </w:r>
    </w:p>
    <w:p w:rsidR="005D4C67" w:rsidRPr="005E36A0" w:rsidRDefault="000530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36A0">
        <w:rPr>
          <w:rFonts w:ascii="Arial" w:eastAsia="Times New Roman" w:hAnsi="Arial" w:cs="Arial"/>
          <w:sz w:val="24"/>
          <w:szCs w:val="24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D4C67" w:rsidRPr="005E36A0" w:rsidRDefault="000530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36A0">
        <w:rPr>
          <w:rFonts w:ascii="Arial" w:eastAsia="Times New Roman" w:hAnsi="Arial" w:cs="Arial"/>
          <w:sz w:val="24"/>
          <w:szCs w:val="24"/>
        </w:rPr>
        <w:t>б) снижение административной нагрузки на подконтрольные субъекты;</w:t>
      </w:r>
    </w:p>
    <w:p w:rsidR="005D4C67" w:rsidRPr="005E36A0" w:rsidRDefault="000530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36A0">
        <w:rPr>
          <w:rFonts w:ascii="Arial" w:eastAsia="Times New Roman" w:hAnsi="Arial" w:cs="Arial"/>
          <w:sz w:val="24"/>
          <w:szCs w:val="24"/>
        </w:rPr>
        <w:lastRenderedPageBreak/>
        <w:t>в) создание мотивации к добросовестному поведению подконтрольных субъектов;</w:t>
      </w:r>
    </w:p>
    <w:p w:rsidR="005D4C67" w:rsidRPr="005E36A0" w:rsidRDefault="000530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36A0">
        <w:rPr>
          <w:rFonts w:ascii="Arial" w:eastAsia="Times New Roman" w:hAnsi="Arial" w:cs="Arial"/>
          <w:sz w:val="24"/>
          <w:szCs w:val="24"/>
        </w:rPr>
        <w:t>г) снижение уровня вреда (ущерба), причиняемого охраняемым законом ценностям.</w:t>
      </w:r>
    </w:p>
    <w:p w:rsidR="005D4C67" w:rsidRPr="005E36A0" w:rsidRDefault="005D4C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D4C67" w:rsidRPr="005E36A0" w:rsidRDefault="000530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36A0">
        <w:rPr>
          <w:rFonts w:ascii="Arial" w:eastAsia="Times New Roman" w:hAnsi="Arial" w:cs="Arial"/>
          <w:sz w:val="24"/>
          <w:szCs w:val="24"/>
        </w:rPr>
        <w:t>2.2. Задачами программы профилактики являются:</w:t>
      </w:r>
    </w:p>
    <w:p w:rsidR="005D4C67" w:rsidRPr="005E36A0" w:rsidRDefault="000530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36A0">
        <w:rPr>
          <w:rFonts w:ascii="Arial" w:eastAsia="Times New Roman" w:hAnsi="Arial" w:cs="Arial"/>
          <w:sz w:val="24"/>
          <w:szCs w:val="24"/>
        </w:rPr>
        <w:t>а) укрепление системы профилактики нарушений обязательных требований;</w:t>
      </w:r>
    </w:p>
    <w:p w:rsidR="005D4C67" w:rsidRPr="005E36A0" w:rsidRDefault="000530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36A0">
        <w:rPr>
          <w:rFonts w:ascii="Arial" w:eastAsia="Times New Roman" w:hAnsi="Arial" w:cs="Arial"/>
          <w:sz w:val="24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5D4C67" w:rsidRPr="005E36A0" w:rsidRDefault="000530C2" w:rsidP="007973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36A0">
        <w:rPr>
          <w:rFonts w:ascii="Arial" w:eastAsia="Times New Roman" w:hAnsi="Arial" w:cs="Arial"/>
          <w:sz w:val="24"/>
          <w:szCs w:val="24"/>
        </w:rPr>
        <w:t>в) повышение правосознания и правовой культуры подконтрольных субъектов.</w:t>
      </w:r>
    </w:p>
    <w:p w:rsidR="005D4C67" w:rsidRPr="005E36A0" w:rsidRDefault="000530C2" w:rsidP="007973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36A0">
        <w:rPr>
          <w:rFonts w:ascii="Arial" w:eastAsia="Times New Roman" w:hAnsi="Arial" w:cs="Arial"/>
          <w:color w:val="000000"/>
          <w:sz w:val="24"/>
          <w:szCs w:val="24"/>
        </w:rPr>
        <w:t>1.3. Раздел 3 Программы изложить в новой редакции:</w:t>
      </w:r>
    </w:p>
    <w:p w:rsidR="00797363" w:rsidRPr="005E36A0" w:rsidRDefault="00797363" w:rsidP="007973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D4C67" w:rsidRPr="005E36A0" w:rsidRDefault="000530C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5E36A0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Pr="005E36A0">
        <w:rPr>
          <w:rFonts w:ascii="Arial" w:eastAsia="Times New Roman" w:hAnsi="Arial" w:cs="Arial"/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5D4C67" w:rsidRPr="005E36A0" w:rsidRDefault="005D4C6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5D4C67" w:rsidRPr="005E36A0" w:rsidRDefault="005D4C67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2951"/>
        <w:gridCol w:w="2746"/>
        <w:gridCol w:w="3223"/>
      </w:tblGrid>
      <w:tr w:rsidR="005D4C67" w:rsidRPr="005E36A0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4C67" w:rsidRPr="005E36A0" w:rsidRDefault="000530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6A0">
              <w:rPr>
                <w:rFonts w:ascii="Arial" w:eastAsia="Segoe UI Symbol" w:hAnsi="Arial" w:cs="Arial"/>
                <w:color w:val="000000"/>
                <w:sz w:val="24"/>
                <w:szCs w:val="24"/>
              </w:rPr>
              <w:t>№</w:t>
            </w:r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4C67" w:rsidRPr="005E36A0" w:rsidRDefault="000530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4C67" w:rsidRPr="005E36A0" w:rsidRDefault="000530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(периодичность) проведения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4C67" w:rsidRPr="005E36A0" w:rsidRDefault="000530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5D4C67" w:rsidRPr="005E36A0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4C67" w:rsidRPr="005E36A0" w:rsidRDefault="000530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4C67" w:rsidRPr="005E36A0" w:rsidRDefault="000530C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Информирование</w:t>
            </w:r>
          </w:p>
          <w:p w:rsidR="005D4C67" w:rsidRPr="005E36A0" w:rsidRDefault="000530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sz w:val="24"/>
                <w:szCs w:val="24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 w:rsidRPr="005E36A0">
              <w:rPr>
                <w:rFonts w:ascii="Arial" w:eastAsia="Segoe UI Symbol" w:hAnsi="Arial" w:cs="Arial"/>
                <w:sz w:val="24"/>
                <w:szCs w:val="24"/>
              </w:rPr>
              <w:t>№</w:t>
            </w:r>
            <w:r w:rsidRPr="005E36A0">
              <w:rPr>
                <w:rFonts w:ascii="Arial" w:eastAsia="Times New Roman" w:hAnsi="Arial" w:cs="Arial"/>
                <w:sz w:val="24"/>
                <w:szCs w:val="24"/>
              </w:rPr>
              <w:t xml:space="preserve">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5D4C67" w:rsidRPr="005E36A0" w:rsidRDefault="000530C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 рамках настоящего профилактического мероприятия, контрольный орган осуществляет:</w:t>
            </w:r>
          </w:p>
          <w:p w:rsidR="005D4C67" w:rsidRPr="005E36A0" w:rsidRDefault="000530C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-разработку схем и/или инфографики, содержащей основные требования </w:t>
            </w:r>
          </w:p>
          <w:p w:rsidR="005D4C67" w:rsidRPr="005E36A0" w:rsidRDefault="000530C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5D4C67" w:rsidRPr="005E36A0" w:rsidRDefault="000530C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:rsidR="005D4C67" w:rsidRPr="005E36A0" w:rsidRDefault="000530C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его должностных лиц;</w:t>
            </w:r>
          </w:p>
          <w:p w:rsidR="005D4C67" w:rsidRPr="005E36A0" w:rsidRDefault="000530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возможность размещения исчерпывающего перечня сведений, которые могут запрашиваться контрольным </w:t>
            </w:r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4C67" w:rsidRPr="005E36A0" w:rsidRDefault="000530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4C67" w:rsidRPr="005E36A0" w:rsidRDefault="000530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Карповского сельского поселения</w:t>
            </w:r>
          </w:p>
        </w:tc>
      </w:tr>
      <w:tr w:rsidR="005D4C67" w:rsidRPr="005E36A0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4C67" w:rsidRPr="005E36A0" w:rsidRDefault="000530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4C67" w:rsidRPr="005E36A0" w:rsidRDefault="000530C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Обобщение правоприменительной практики</w:t>
            </w:r>
          </w:p>
          <w:p w:rsidR="005D4C67" w:rsidRPr="005E36A0" w:rsidRDefault="000530C2">
            <w:pPr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D4C67" w:rsidRPr="005E36A0" w:rsidRDefault="000530C2">
            <w:pPr>
              <w:spacing w:after="0" w:line="240" w:lineRule="auto"/>
              <w:ind w:right="131" w:firstLine="1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4C67" w:rsidRPr="005E36A0" w:rsidRDefault="00053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5D4C67" w:rsidRPr="005E36A0" w:rsidRDefault="005D4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D4C67" w:rsidRPr="005E36A0" w:rsidRDefault="005D4C6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4C67" w:rsidRPr="005E36A0" w:rsidRDefault="000530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Администрации Карповского сельского поселения</w:t>
            </w:r>
          </w:p>
        </w:tc>
      </w:tr>
      <w:tr w:rsidR="005D4C67" w:rsidRPr="005E36A0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4C67" w:rsidRPr="005E36A0" w:rsidRDefault="000530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4C67" w:rsidRPr="005E36A0" w:rsidRDefault="000530C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Объявление предостережения</w:t>
            </w:r>
          </w:p>
          <w:p w:rsidR="005D4C67" w:rsidRPr="005E36A0" w:rsidRDefault="000530C2">
            <w:pPr>
              <w:spacing w:after="0" w:line="240" w:lineRule="auto"/>
              <w:ind w:right="13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</w:t>
            </w:r>
            <w:r w:rsidRPr="005E36A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5D4C67" w:rsidRPr="005E36A0" w:rsidRDefault="005D4C6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4C67" w:rsidRPr="005E36A0" w:rsidRDefault="000530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</w:t>
            </w:r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4C67" w:rsidRPr="005E36A0" w:rsidRDefault="000530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Администрации Карповского сельского поселения</w:t>
            </w:r>
          </w:p>
        </w:tc>
      </w:tr>
      <w:tr w:rsidR="005D4C67" w:rsidRPr="005E36A0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4C67" w:rsidRPr="005E36A0" w:rsidRDefault="000530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4C67" w:rsidRPr="005E36A0" w:rsidRDefault="000530C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Консультирование</w:t>
            </w:r>
          </w:p>
          <w:p w:rsidR="005D4C67" w:rsidRPr="005E36A0" w:rsidRDefault="000530C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5D4C67" w:rsidRPr="005E36A0" w:rsidRDefault="000530C2">
            <w:pPr>
              <w:spacing w:after="0" w:line="240" w:lineRule="auto"/>
              <w:ind w:right="13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sz w:val="24"/>
                <w:szCs w:val="24"/>
              </w:rPr>
              <w:t xml:space="preserve">Также, консультирование может осуществляться посредством проведения: </w:t>
            </w:r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семинаров, инструктажей, тематических конференций, заседаний рабочих групп, "горячих линий" </w:t>
            </w:r>
          </w:p>
          <w:p w:rsidR="005D4C67" w:rsidRPr="005E36A0" w:rsidRDefault="000530C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Консультирование осуществляется по таким вопроса как:</w:t>
            </w:r>
          </w:p>
          <w:p w:rsidR="005D4C67" w:rsidRPr="005E36A0" w:rsidRDefault="000530C2">
            <w:pPr>
              <w:tabs>
                <w:tab w:val="left" w:pos="292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sz w:val="24"/>
                <w:szCs w:val="24"/>
              </w:rPr>
              <w:t>1) Порядок проведения контрольных мероприятий;</w:t>
            </w:r>
          </w:p>
          <w:p w:rsidR="005D4C67" w:rsidRPr="005E36A0" w:rsidRDefault="000530C2">
            <w:pPr>
              <w:tabs>
                <w:tab w:val="left" w:pos="292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sz w:val="24"/>
                <w:szCs w:val="24"/>
              </w:rPr>
              <w:t>2) Периодичность проведения контрольных мероприятий;</w:t>
            </w:r>
          </w:p>
          <w:p w:rsidR="005D4C67" w:rsidRPr="005E36A0" w:rsidRDefault="000530C2">
            <w:pPr>
              <w:tabs>
                <w:tab w:val="left" w:pos="292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sz w:val="24"/>
                <w:szCs w:val="24"/>
              </w:rPr>
              <w:t>3) Порядок принятия решений по итогам контрольных мероприятий;</w:t>
            </w:r>
          </w:p>
          <w:p w:rsidR="005D4C67" w:rsidRPr="005E36A0" w:rsidRDefault="000530C2">
            <w:pPr>
              <w:tabs>
                <w:tab w:val="left" w:pos="29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sz w:val="24"/>
                <w:szCs w:val="24"/>
              </w:rPr>
              <w:t>4) Порядок обжалования решений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4C67" w:rsidRPr="005E36A0" w:rsidRDefault="000530C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 мере поступления обращений контролируемых лиц или их представителей</w:t>
            </w:r>
          </w:p>
          <w:p w:rsidR="00797363" w:rsidRPr="005E36A0" w:rsidRDefault="0079736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97363" w:rsidRPr="005E36A0" w:rsidRDefault="0079736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квартал 2022 года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4C67" w:rsidRPr="005E36A0" w:rsidRDefault="000530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Администрации Карповского сельского поселения</w:t>
            </w:r>
          </w:p>
        </w:tc>
      </w:tr>
      <w:tr w:rsidR="005D4C67" w:rsidRPr="005E36A0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4C67" w:rsidRPr="005E36A0" w:rsidRDefault="000530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4C67" w:rsidRPr="005E36A0" w:rsidRDefault="000530C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Профилактический визит</w:t>
            </w:r>
          </w:p>
          <w:p w:rsidR="005D4C67" w:rsidRPr="005E36A0" w:rsidRDefault="000530C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 </w:t>
            </w:r>
            <w:r w:rsidRPr="005E36A0">
              <w:rPr>
                <w:rFonts w:ascii="Arial" w:eastAsia="Times New Roman" w:hAnsi="Arial" w:cs="Arial"/>
                <w:sz w:val="24"/>
                <w:szCs w:val="24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5D4C67" w:rsidRPr="005E36A0" w:rsidRDefault="005D4C67" w:rsidP="0079736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4C67" w:rsidRPr="005E36A0" w:rsidRDefault="005D4C6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5D4C67" w:rsidRPr="005E36A0" w:rsidRDefault="0079736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6A0">
              <w:rPr>
                <w:rFonts w:ascii="Arial" w:hAnsi="Arial" w:cs="Arial"/>
                <w:sz w:val="24"/>
                <w:szCs w:val="24"/>
              </w:rPr>
              <w:t>3 квартал 2022 года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4C67" w:rsidRPr="005E36A0" w:rsidRDefault="000530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Администрации Карповского сельского поселения</w:t>
            </w:r>
          </w:p>
        </w:tc>
      </w:tr>
    </w:tbl>
    <w:p w:rsidR="005D4C67" w:rsidRPr="005E36A0" w:rsidRDefault="000530C2" w:rsidP="005E36A0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36A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5D4C67" w:rsidRPr="005E36A0" w:rsidRDefault="000530C2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36A0">
        <w:rPr>
          <w:rFonts w:ascii="Arial" w:eastAsia="Times New Roman" w:hAnsi="Arial" w:cs="Arial"/>
          <w:color w:val="000000"/>
          <w:sz w:val="24"/>
          <w:szCs w:val="24"/>
        </w:rPr>
        <w:t xml:space="preserve">2. Настоящее постановление вступает в силу с момента его официального обнародования. </w:t>
      </w:r>
    </w:p>
    <w:p w:rsidR="005D4C67" w:rsidRPr="005E36A0" w:rsidRDefault="000530C2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36A0">
        <w:rPr>
          <w:rFonts w:ascii="Arial" w:eastAsia="Times New Roman" w:hAnsi="Arial" w:cs="Arial"/>
          <w:color w:val="000000"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 w:rsidR="005D4C67" w:rsidRPr="005E36A0" w:rsidRDefault="005D4C67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D4C67" w:rsidRPr="005E36A0" w:rsidRDefault="005D4C67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17542" w:rsidRPr="005E36A0" w:rsidRDefault="00A17542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36A0">
        <w:rPr>
          <w:rFonts w:ascii="Arial" w:eastAsia="Times New Roman" w:hAnsi="Arial" w:cs="Arial"/>
          <w:color w:val="000000"/>
          <w:sz w:val="24"/>
          <w:szCs w:val="24"/>
        </w:rPr>
        <w:lastRenderedPageBreak/>
        <w:t>Глава  Карповского</w:t>
      </w:r>
    </w:p>
    <w:p w:rsidR="005D4C67" w:rsidRPr="005E36A0" w:rsidRDefault="00A17542" w:rsidP="00A17542">
      <w:pPr>
        <w:spacing w:after="0"/>
        <w:jc w:val="both"/>
        <w:rPr>
          <w:rFonts w:ascii="Arial" w:eastAsia="XO Thames" w:hAnsi="Arial" w:cs="Arial"/>
          <w:color w:val="000000"/>
          <w:sz w:val="24"/>
          <w:szCs w:val="24"/>
        </w:rPr>
      </w:pPr>
      <w:r w:rsidRPr="005E36A0">
        <w:rPr>
          <w:rFonts w:ascii="Arial" w:eastAsia="Times New Roman" w:hAnsi="Arial" w:cs="Arial"/>
          <w:color w:val="000000"/>
          <w:sz w:val="24"/>
          <w:szCs w:val="24"/>
        </w:rPr>
        <w:t>сельского поселения                                                         А.В.Порублев</w:t>
      </w:r>
      <w:r w:rsidR="000530C2" w:rsidRPr="005E36A0">
        <w:rPr>
          <w:rFonts w:ascii="Arial" w:eastAsia="XO Thames" w:hAnsi="Arial" w:cs="Arial"/>
          <w:color w:val="000000"/>
          <w:sz w:val="24"/>
          <w:szCs w:val="24"/>
        </w:rPr>
        <w:t xml:space="preserve"> </w:t>
      </w:r>
    </w:p>
    <w:p w:rsidR="005D4C67" w:rsidRPr="005E36A0" w:rsidRDefault="005D4C67">
      <w:pPr>
        <w:spacing w:after="0"/>
        <w:rPr>
          <w:rFonts w:ascii="Arial" w:eastAsia="XO Thames" w:hAnsi="Arial" w:cs="Arial"/>
          <w:color w:val="000000"/>
          <w:sz w:val="24"/>
          <w:szCs w:val="24"/>
        </w:rPr>
      </w:pPr>
    </w:p>
    <w:sectPr w:rsidR="005D4C67" w:rsidRPr="005E3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4C67"/>
    <w:rsid w:val="000530C2"/>
    <w:rsid w:val="00563557"/>
    <w:rsid w:val="00583948"/>
    <w:rsid w:val="005D4C67"/>
    <w:rsid w:val="005E36A0"/>
    <w:rsid w:val="00797363"/>
    <w:rsid w:val="007D7703"/>
    <w:rsid w:val="00A13DD3"/>
    <w:rsid w:val="00A17542"/>
    <w:rsid w:val="00AE2685"/>
    <w:rsid w:val="00CF2BD7"/>
    <w:rsid w:val="00DD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2022-06-08T08:22:00Z</cp:lastPrinted>
  <dcterms:created xsi:type="dcterms:W3CDTF">2022-06-07T08:32:00Z</dcterms:created>
  <dcterms:modified xsi:type="dcterms:W3CDTF">2022-06-08T10:06:00Z</dcterms:modified>
</cp:coreProperties>
</file>