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BEAD1" w14:textId="1F0D43B3" w:rsidR="00500A1C" w:rsidRPr="00422B76" w:rsidRDefault="00500A1C" w:rsidP="009731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14:paraId="2667B9A4" w14:textId="77777777" w:rsidR="006C3B23" w:rsidRPr="006C3B23" w:rsidRDefault="006C3B23" w:rsidP="006C3B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C3B23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14:paraId="744997ED" w14:textId="77777777" w:rsidR="006C3B23" w:rsidRPr="006C3B23" w:rsidRDefault="006C3B23" w:rsidP="006C3B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C3B23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КАРПОВСКОГО СЕЛЬСКОГО ПОСЕЛЕНИЯ</w:t>
      </w:r>
    </w:p>
    <w:p w14:paraId="465646A6" w14:textId="0071D9EA" w:rsidR="006C3B23" w:rsidRPr="006C3B23" w:rsidRDefault="006C3B23" w:rsidP="006C3B23">
      <w:pPr>
        <w:keepNext/>
        <w:spacing w:after="0" w:line="240" w:lineRule="auto"/>
        <w:jc w:val="center"/>
        <w:outlineLvl w:val="2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C3B23">
        <w:rPr>
          <w:rFonts w:ascii="Arial" w:eastAsia="Calibri" w:hAnsi="Arial" w:cs="Arial"/>
          <w:b/>
          <w:sz w:val="24"/>
          <w:szCs w:val="24"/>
          <w:lang w:eastAsia="ru-RU"/>
        </w:rPr>
        <w:t>Городищенский муниципальный район Волгоградская область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2F11962" wp14:editId="1B0741BE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+o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Tw8TvsDjOh+LyLZ/qA21r3gqkE+yHEtpBeWZGR5YZ0nQrJ9il+Wairq&#10;OpijlqjN8eA4GYB/aKNBKlcJeQWGuQ4QVtWC+XR/0JrFfFwbtCTecOEJdcLOwzSjbiQL8BUnbLKL&#10;HRH1NgY6tfR4UBwQ3EVbR709jU8nJ5OTtJf2h5NeGhdF7/l0nPaG0+R4UDwrxuMieeepJWlWCca4&#10;9Oz27k7Sv3PP7p5tfXnw90GY6DF6UBDI7t+BdOiub+jWGnPF1jOz7zoYOiTvLp+/MQ/nED/8RYx+&#10;AQAA//8DAFBLAwQUAAYACAAAACEAkInwIuAAAAAIAQAADwAAAGRycy9kb3ducmV2LnhtbEyPMU/D&#10;MBCFdyT+g3VILBV1mqIoDXEqVMHCgNSWATY3PpKI+JzabhP49RxigOl0957efa9cT7YXZ/Shc6Rg&#10;MU9AINXOdNQoeNk/3uQgQtRkdO8IFXxigHV1eVHqwriRtnjexUZwCIVCK2hjHAopQ92i1WHuBiTW&#10;3p23OvLqG2m8Hjnc9jJNkkxa3RF/aPWAmxbrj93JKjDbEB42U/61fPZPx+NrPnsb9zOlrq+m+zsQ&#10;Eaf4Z4YffEaHipkO7kQmiF7BMsvYyfM2BcH6apUuQBx+D7Iq5f8C1TcAAAD//wMAUEsBAi0AFAAG&#10;AAgAAAAhALaDOJL+AAAA4QEAABMAAAAAAAAAAAAAAAAAAAAAAFtDb250ZW50X1R5cGVzXS54bWxQ&#10;SwECLQAUAAYACAAAACEAOP0h/9YAAACUAQAACwAAAAAAAAAAAAAAAAAvAQAAX3JlbHMvLnJlbHNQ&#10;SwECLQAUAAYACAAAACEA5cK/qFoCAABqBAAADgAAAAAAAAAAAAAAAAAuAgAAZHJzL2Uyb0RvYy54&#10;bWxQSwECLQAUAAYACAAAACEAkInwIuAAAAAI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14:paraId="76E12957" w14:textId="77777777" w:rsidR="006C3B23" w:rsidRPr="006C3B23" w:rsidRDefault="006C3B23" w:rsidP="006C3B23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11D9D0B1" w14:textId="77777777"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</w:p>
    <w:p w14:paraId="249AD302" w14:textId="77777777" w:rsidR="006C3B23" w:rsidRDefault="00973139" w:rsidP="006C3B23">
      <w:pPr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14:paraId="4C387731" w14:textId="629DCA31" w:rsidR="006256DA" w:rsidRPr="00422B76" w:rsidRDefault="00973139" w:rsidP="006C3B23">
      <w:pPr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3BE9">
        <w:rPr>
          <w:rFonts w:ascii="Times New Roman" w:hAnsi="Times New Roman" w:cs="Times New Roman"/>
          <w:bCs/>
          <w:sz w:val="26"/>
          <w:szCs w:val="26"/>
        </w:rPr>
        <w:t>27.10.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2021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</w:t>
      </w:r>
      <w:r w:rsidR="00D93BE9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D93BE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8A1868">
        <w:rPr>
          <w:rFonts w:ascii="Times New Roman" w:hAnsi="Times New Roman" w:cs="Times New Roman"/>
          <w:bCs/>
          <w:sz w:val="26"/>
          <w:szCs w:val="26"/>
        </w:rPr>
        <w:t>61</w:t>
      </w:r>
    </w:p>
    <w:p w14:paraId="2D416526" w14:textId="77777777"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14:paraId="40D22E2F" w14:textId="42673308"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D93BE9">
        <w:rPr>
          <w:rFonts w:ascii="Times New Roman" w:hAnsi="Times New Roman" w:cs="Times New Roman"/>
          <w:bCs/>
          <w:sz w:val="26"/>
          <w:szCs w:val="26"/>
        </w:rPr>
        <w:t>КАРПОВСКОГО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D93BE9">
        <w:rPr>
          <w:rFonts w:ascii="Times New Roman" w:hAnsi="Times New Roman" w:cs="Times New Roman"/>
          <w:bCs/>
          <w:sz w:val="26"/>
          <w:szCs w:val="26"/>
        </w:rPr>
        <w:t>ГОРОДИЩЕНСКОГО</w:t>
      </w:r>
      <w:r w:rsidR="005276C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B12687" w14:textId="5E41667A"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9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</w:p>
    <w:p w14:paraId="09389D7A" w14:textId="77777777" w:rsidR="006C3B23" w:rsidRDefault="006C3B23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3BD631" w14:textId="31F46E4F" w:rsidR="00120C1A" w:rsidRPr="00422B76" w:rsidRDefault="006256D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C3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3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</w:t>
      </w:r>
      <w:r w:rsidR="00120C1A" w:rsidRPr="006C3B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</w:t>
      </w:r>
      <w:r w:rsidRPr="006C3B2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C94D4D1" w14:textId="105E6984"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унитарных предприятий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B5268E" w14:textId="07917EAA"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14:paraId="4B345982" w14:textId="1583098B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11CDD5" w14:textId="62B800A7"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14:paraId="325ABDEC" w14:textId="3611CE9E"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14:paraId="5E34DD93" w14:textId="49CF1AB6"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0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14:paraId="2D253E40" w14:textId="1540B7C9" w:rsidR="00120C1A" w:rsidRPr="00422B76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Карповского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>Городищенского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области:  </w:t>
      </w:r>
    </w:p>
    <w:p w14:paraId="3619DCDF" w14:textId="093C0BB2" w:rsidR="00FD00B6" w:rsidRDefault="00500A1C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FD0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15.03.2016г.</w:t>
      </w:r>
      <w:r w:rsidR="00FD0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№26 «О возложении полномочий по определению поставщиков(подрядчиков, исполнителей) для муниципальных заказчиков Карповского сельского поселения Городищенского муниципального района Волгоградской области»</w:t>
      </w:r>
      <w:r w:rsidR="00D93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F997278" w14:textId="7A2D2A1A" w:rsidR="00FD00B6" w:rsidRDefault="00FD00B6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 от 17.01.2017г. №3 О внесении изменений в постановление от 15.03.2016г №26 «О возложении полномочий по определению поставщиков(подрядчиков, исполнителей) для муниципальных заказчиков Карповского сельского поселения Городищенского муниципального района Волгоградской области» </w:t>
      </w:r>
      <w:r w:rsidR="00500A1C"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1CFC9918" w14:textId="1ED8B1E4" w:rsidR="00FD00B6" w:rsidRDefault="00FD00B6" w:rsidP="00FD00B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- от 04.09.2018г. №64  </w:t>
      </w:r>
      <w:r w:rsidR="00120C1A" w:rsidRPr="006762B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от 15.03.2016г №26 «О возложении полномочий по определению поставщиков(подрядчиков, исполнителей) для муниципальных заказчиков Карповского сельского поселения Городищенского муниципального района Волгоградской области» 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4B73D2D9" w14:textId="2860A64D" w:rsidR="00FD00B6" w:rsidRDefault="00FD00B6" w:rsidP="00FD00B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- от 03.02.2020г. №8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внесении изменений в постановление от 15.03.2016г №26 «О возложении полномочий по определению поставщиков(подрядчиков, исполнителей) для муниципальных заказчиков Карповского сельского поселения Городищенского муниципального района Волгоградской области» 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453B5BE" w14:textId="599E837F" w:rsidR="00FD00B6" w:rsidRDefault="00FD00B6" w:rsidP="00FD00B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от 11.03.2021 №13 О внесении изменений в постановление от 13.02.2020г №8 «О возложении полномочий по определению поставщиков(подрядчиков, исполнителей) для муниципальных заказчиков Карповского сельского поселения Городищенского муниципального района Волгоградской области» 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356CB52F" w14:textId="019F38D3" w:rsidR="00FD00B6" w:rsidRDefault="00FD00B6" w:rsidP="00FD00B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E75B6E" w14:textId="70F1A0EF"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14:paraId="5FAB7129" w14:textId="77777777"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274ACA" w14:textId="56E96938"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FD0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Карповского </w:t>
      </w:r>
    </w:p>
    <w:p w14:paraId="6C6D0D0F" w14:textId="5D46FA87"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00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А.В.Порублев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</w:t>
      </w:r>
    </w:p>
    <w:p w14:paraId="2E9AE4F2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EAD12DA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0B91495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757545F" w14:textId="77777777"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67FDE1" w14:textId="77777777" w:rsidR="008A1868" w:rsidRDefault="008A1868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E837002" w14:textId="77777777" w:rsidR="008A1868" w:rsidRDefault="008A1868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553BCD" w14:textId="77777777" w:rsidR="008A1868" w:rsidRDefault="008A1868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8E3EDD5" w14:textId="77777777" w:rsidR="008A1868" w:rsidRDefault="008A1868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27CD5D" w14:textId="77777777" w:rsidR="008A1868" w:rsidRDefault="008A1868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0FE191D" w14:textId="77777777" w:rsidR="008A1868" w:rsidRDefault="008A1868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B61ACD0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УТВЕРЖДЕН</w:t>
      </w:r>
    </w:p>
    <w:p w14:paraId="5D2F6B5F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7F37041C" w14:textId="0112BE33"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FD00B6">
        <w:rPr>
          <w:rFonts w:ascii="Times New Roman" w:hAnsi="Times New Roman" w:cs="Times New Roman"/>
          <w:sz w:val="26"/>
          <w:szCs w:val="26"/>
        </w:rPr>
        <w:t>Карповского</w:t>
      </w:r>
    </w:p>
    <w:p w14:paraId="7CA595E3" w14:textId="77777777"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77741F12" w14:textId="4E0E0FEE"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D00B6">
        <w:rPr>
          <w:rFonts w:ascii="Times New Roman" w:hAnsi="Times New Roman" w:cs="Times New Roman"/>
          <w:sz w:val="26"/>
          <w:szCs w:val="26"/>
        </w:rPr>
        <w:t xml:space="preserve">          от 27.10.2021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6A6D53">
        <w:rPr>
          <w:rFonts w:ascii="Times New Roman" w:hAnsi="Times New Roman" w:cs="Times New Roman"/>
          <w:sz w:val="26"/>
          <w:szCs w:val="26"/>
        </w:rPr>
        <w:t>61</w:t>
      </w:r>
    </w:p>
    <w:p w14:paraId="3CD8EE40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938D8B3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44DE47DC" w14:textId="22DFED79"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A1868">
        <w:rPr>
          <w:rFonts w:ascii="Times New Roman" w:hAnsi="Times New Roman" w:cs="Times New Roman"/>
          <w:b/>
          <w:bCs/>
          <w:sz w:val="26"/>
          <w:szCs w:val="26"/>
        </w:rPr>
        <w:t>КАРПОВСКОГО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8A1868">
        <w:rPr>
          <w:rFonts w:ascii="Times New Roman" w:hAnsi="Times New Roman" w:cs="Times New Roman"/>
          <w:b/>
          <w:bCs/>
          <w:sz w:val="26"/>
          <w:szCs w:val="26"/>
        </w:rPr>
        <w:t xml:space="preserve">ГОРОДИЩЕНСКОГО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8A1868">
        <w:rPr>
          <w:rFonts w:ascii="Times New Roman" w:hAnsi="Times New Roman" w:cs="Times New Roman"/>
          <w:b/>
          <w:bCs/>
          <w:sz w:val="26"/>
          <w:szCs w:val="26"/>
        </w:rPr>
        <w:t>КАРПОВСКОГО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8A1868">
        <w:rPr>
          <w:rFonts w:ascii="Times New Roman" w:hAnsi="Times New Roman" w:cs="Times New Roman"/>
          <w:b/>
          <w:bCs/>
          <w:sz w:val="26"/>
          <w:szCs w:val="26"/>
        </w:rPr>
        <w:t>ГОРОДИЩЕНСКОГО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14:paraId="1E778DED" w14:textId="77777777"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14:paraId="6B8C901E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81B2A2" w14:textId="0232953A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1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7D261088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8A1868">
        <w:rPr>
          <w:rFonts w:ascii="Times New Roman" w:hAnsi="Times New Roman" w:cs="Times New Roman"/>
          <w:sz w:val="26"/>
          <w:szCs w:val="26"/>
        </w:rPr>
        <w:t xml:space="preserve">Карповского 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8A1868">
        <w:rPr>
          <w:rFonts w:ascii="Times New Roman" w:hAnsi="Times New Roman" w:cs="Times New Roman"/>
          <w:sz w:val="26"/>
          <w:szCs w:val="26"/>
        </w:rPr>
        <w:t>Городищенского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8A1868">
        <w:rPr>
          <w:rFonts w:ascii="Times New Roman" w:hAnsi="Times New Roman" w:cs="Times New Roman"/>
          <w:sz w:val="26"/>
          <w:szCs w:val="26"/>
        </w:rPr>
        <w:t>Карповского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A1868">
        <w:rPr>
          <w:rFonts w:ascii="Times New Roman" w:hAnsi="Times New Roman" w:cs="Times New Roman"/>
          <w:sz w:val="26"/>
          <w:szCs w:val="26"/>
        </w:rPr>
        <w:t>Городищенского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8A1868">
        <w:rPr>
          <w:rFonts w:ascii="Times New Roman" w:hAnsi="Times New Roman" w:cs="Times New Roman"/>
          <w:sz w:val="26"/>
          <w:szCs w:val="26"/>
        </w:rPr>
        <w:t>Карповского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A1868">
        <w:rPr>
          <w:rFonts w:ascii="Times New Roman" w:hAnsi="Times New Roman" w:cs="Times New Roman"/>
          <w:sz w:val="26"/>
          <w:szCs w:val="26"/>
        </w:rPr>
        <w:t>Городищенского</w:t>
      </w:r>
      <w:r w:rsidR="005276C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</w:p>
    <w:p w14:paraId="418A0BB5" w14:textId="0E821974"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14:paraId="7DDED709" w14:textId="1F829F41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8EC71FF" w14:textId="3AA3453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соответствии с 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14:paraId="393B870E" w14:textId="46BF384B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BB8F1B6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14:paraId="182D8CC3" w14:textId="70CC63A1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14:paraId="267DD1C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14:paraId="3667705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14:paraId="5175652B" w14:textId="6ABF0EFC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14:paraId="1FB7005C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14:paraId="32BEA473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14:paraId="56B7A438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14:paraId="5E23ED61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14:paraId="235697CE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14:paraId="06204BAB" w14:textId="2B370B2E"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14:paraId="20039EE3" w14:textId="77777777"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A1868">
      <w:pgSz w:w="11906" w:h="16838"/>
      <w:pgMar w:top="993" w:right="70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205B" w14:textId="77777777" w:rsidR="00D71C46" w:rsidRDefault="00D71C46" w:rsidP="006256DA">
      <w:pPr>
        <w:spacing w:after="0" w:line="240" w:lineRule="auto"/>
      </w:pPr>
      <w:r>
        <w:separator/>
      </w:r>
    </w:p>
  </w:endnote>
  <w:endnote w:type="continuationSeparator" w:id="0">
    <w:p w14:paraId="204ECF77" w14:textId="77777777" w:rsidR="00D71C46" w:rsidRDefault="00D71C4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C3DC0" w14:textId="77777777" w:rsidR="00D71C46" w:rsidRDefault="00D71C46" w:rsidP="006256DA">
      <w:pPr>
        <w:spacing w:after="0" w:line="240" w:lineRule="auto"/>
      </w:pPr>
      <w:r>
        <w:separator/>
      </w:r>
    </w:p>
  </w:footnote>
  <w:footnote w:type="continuationSeparator" w:id="0">
    <w:p w14:paraId="7BEA9C30" w14:textId="77777777" w:rsidR="00D71C46" w:rsidRDefault="00D71C4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D25D9"/>
    <w:rsid w:val="001D70BF"/>
    <w:rsid w:val="001E4DB3"/>
    <w:rsid w:val="00263B4A"/>
    <w:rsid w:val="00294DA6"/>
    <w:rsid w:val="002A489E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05FB0"/>
    <w:rsid w:val="006242FA"/>
    <w:rsid w:val="006256DA"/>
    <w:rsid w:val="00642425"/>
    <w:rsid w:val="00674888"/>
    <w:rsid w:val="006762B6"/>
    <w:rsid w:val="006A2D8C"/>
    <w:rsid w:val="006A6D53"/>
    <w:rsid w:val="006C241B"/>
    <w:rsid w:val="006C3B23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A1868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D2F96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71C46"/>
    <w:rsid w:val="00D86724"/>
    <w:rsid w:val="00D93BE9"/>
    <w:rsid w:val="00DB0452"/>
    <w:rsid w:val="00E23E9D"/>
    <w:rsid w:val="00E312AD"/>
    <w:rsid w:val="00E51C17"/>
    <w:rsid w:val="00E54628"/>
    <w:rsid w:val="00E93E74"/>
    <w:rsid w:val="00EE5DA4"/>
    <w:rsid w:val="00EF5738"/>
    <w:rsid w:val="00EF708F"/>
    <w:rsid w:val="00FA311A"/>
    <w:rsid w:val="00F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7F65-D28B-4883-9A3D-6B353A9E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GlavBuh</cp:lastModifiedBy>
  <cp:revision>2</cp:revision>
  <cp:lastPrinted>2021-10-27T10:46:00Z</cp:lastPrinted>
  <dcterms:created xsi:type="dcterms:W3CDTF">2021-10-27T11:08:00Z</dcterms:created>
  <dcterms:modified xsi:type="dcterms:W3CDTF">2021-10-27T11:08:00Z</dcterms:modified>
</cp:coreProperties>
</file>